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E87" w:rsidRPr="001C187B" w:rsidRDefault="00DB2BC9" w:rsidP="00893E87">
      <w:pPr>
        <w:pStyle w:val="Title"/>
        <w:spacing w:after="1200"/>
        <w:jc w:val="left"/>
        <w:rPr>
          <w:sz w:val="72"/>
          <w:szCs w:val="72"/>
        </w:rPr>
      </w:pPr>
      <w:r w:rsidRPr="002B0DB1">
        <w:rPr>
          <w:noProof/>
        </w:rPr>
        <w:drawing>
          <wp:inline distT="0" distB="0" distL="0" distR="0" wp14:anchorId="2B7D0D3F" wp14:editId="7771F975">
            <wp:extent cx="2338070" cy="616585"/>
            <wp:effectExtent l="0" t="0" r="5080" b="0"/>
            <wp:docPr id="5" name="Picture 1" descr="cid:image001.gif@01CBD73D.51FA0DB0"/>
            <wp:cNvGraphicFramePr/>
            <a:graphic xmlns:a="http://schemas.openxmlformats.org/drawingml/2006/main">
              <a:graphicData uri="http://schemas.openxmlformats.org/drawingml/2006/picture">
                <pic:pic xmlns:pic="http://schemas.openxmlformats.org/drawingml/2006/picture">
                  <pic:nvPicPr>
                    <pic:cNvPr id="5" name="Picture 1" descr="cid:image001.gif@01CBD73D.51FA0DB0"/>
                    <pic:cNvPicPr/>
                  </pic:nvPicPr>
                  <pic:blipFill>
                    <a:blip r:embed="rId8" r:link="rId9"/>
                    <a:srcRect/>
                    <a:stretch>
                      <a:fillRect/>
                    </a:stretch>
                  </pic:blipFill>
                  <pic:spPr bwMode="auto">
                    <a:xfrm>
                      <a:off x="0" y="0"/>
                      <a:ext cx="2338070" cy="616585"/>
                    </a:xfrm>
                    <a:prstGeom prst="rect">
                      <a:avLst/>
                    </a:prstGeom>
                    <a:noFill/>
                    <a:ln w="9525">
                      <a:noFill/>
                      <a:miter lim="800000"/>
                      <a:headEnd/>
                      <a:tailEnd/>
                    </a:ln>
                  </pic:spPr>
                </pic:pic>
              </a:graphicData>
            </a:graphic>
          </wp:inline>
        </w:drawing>
      </w:r>
    </w:p>
    <w:p w:rsidR="00FE3CF5" w:rsidRPr="001C187B" w:rsidRDefault="00FE3CF5" w:rsidP="00893E87">
      <w:pPr>
        <w:pStyle w:val="Title"/>
        <w:spacing w:after="1200"/>
        <w:jc w:val="left"/>
        <w:rPr>
          <w:sz w:val="72"/>
          <w:szCs w:val="72"/>
        </w:rPr>
      </w:pPr>
    </w:p>
    <w:p w:rsidR="00893E87" w:rsidRPr="001C187B" w:rsidRDefault="00D06142" w:rsidP="00893E87">
      <w:pPr>
        <w:pStyle w:val="Title"/>
        <w:spacing w:after="1200"/>
        <w:jc w:val="left"/>
        <w:rPr>
          <w:sz w:val="72"/>
          <w:szCs w:val="72"/>
        </w:rPr>
      </w:pPr>
      <w:r w:rsidRPr="00D06142">
        <w:rPr>
          <w:sz w:val="72"/>
          <w:szCs w:val="72"/>
        </w:rPr>
        <w:t>Public Health Agency (PHA)</w:t>
      </w:r>
      <w:r>
        <w:rPr>
          <w:sz w:val="72"/>
          <w:szCs w:val="72"/>
        </w:rPr>
        <w:br/>
      </w:r>
      <w:r w:rsidR="00824C65" w:rsidRPr="001C187B">
        <w:rPr>
          <w:sz w:val="72"/>
          <w:szCs w:val="72"/>
        </w:rPr>
        <w:t xml:space="preserve">Equality and </w:t>
      </w:r>
      <w:r w:rsidR="00893E87" w:rsidRPr="001C187B">
        <w:rPr>
          <w:sz w:val="72"/>
          <w:szCs w:val="72"/>
        </w:rPr>
        <w:t>Disability Action Plan</w:t>
      </w:r>
      <w:r w:rsidR="00C24CFB" w:rsidRPr="001C187B">
        <w:rPr>
          <w:sz w:val="72"/>
          <w:szCs w:val="72"/>
        </w:rPr>
        <w:t>s</w:t>
      </w:r>
      <w:r w:rsidR="0090656E" w:rsidRPr="001C187B">
        <w:rPr>
          <w:sz w:val="72"/>
          <w:szCs w:val="72"/>
        </w:rPr>
        <w:t xml:space="preserve"> </w:t>
      </w:r>
      <w:r w:rsidR="001C187B" w:rsidRPr="001C187B">
        <w:rPr>
          <w:sz w:val="72"/>
          <w:szCs w:val="72"/>
        </w:rPr>
        <w:t>2023-28</w:t>
      </w:r>
    </w:p>
    <w:p w:rsidR="00893E87" w:rsidRPr="001C187B" w:rsidRDefault="006C29E7" w:rsidP="00A515D3">
      <w:pPr>
        <w:spacing w:after="240"/>
        <w:rPr>
          <w:rFonts w:ascii="Arial" w:hAnsi="Arial" w:cs="Arial"/>
          <w:b/>
          <w:sz w:val="36"/>
          <w:szCs w:val="36"/>
        </w:rPr>
      </w:pPr>
      <w:r w:rsidRPr="001C187B">
        <w:rPr>
          <w:rFonts w:ascii="Arial" w:hAnsi="Arial"/>
          <w:sz w:val="32"/>
          <w:szCs w:val="32"/>
        </w:rPr>
        <w:br w:type="page"/>
      </w:r>
    </w:p>
    <w:p w:rsidR="00A7127F" w:rsidRPr="001C187B" w:rsidRDefault="00A7127F" w:rsidP="00A515D3">
      <w:pPr>
        <w:tabs>
          <w:tab w:val="left" w:pos="3840"/>
          <w:tab w:val="left" w:pos="4080"/>
        </w:tabs>
        <w:spacing w:after="240"/>
        <w:rPr>
          <w:rFonts w:ascii="Arial" w:hAnsi="Arial"/>
          <w:b/>
          <w:color w:val="FF0000"/>
          <w:sz w:val="28"/>
        </w:rPr>
        <w:sectPr w:rsidR="00A7127F" w:rsidRPr="001C187B" w:rsidSect="001C187B">
          <w:pgSz w:w="11906" w:h="16838"/>
          <w:pgMar w:top="1440" w:right="1800" w:bottom="1440" w:left="1800" w:header="708" w:footer="708" w:gutter="0"/>
          <w:pgNumType w:start="1"/>
          <w:cols w:space="708"/>
          <w:docGrid w:linePitch="360"/>
        </w:sectPr>
      </w:pPr>
    </w:p>
    <w:p w:rsidR="009E69B8" w:rsidRPr="00AB1CFC" w:rsidRDefault="009E69B8" w:rsidP="00AB1CFC">
      <w:pPr>
        <w:pStyle w:val="Heading1"/>
      </w:pPr>
      <w:bookmarkStart w:id="0" w:name="_Toc106610846"/>
      <w:r w:rsidRPr="00AB1CFC">
        <w:t xml:space="preserve">Equality Action Plan </w:t>
      </w:r>
      <w:r w:rsidR="00AB1CFC" w:rsidRPr="00AB1CFC">
        <w:t>2023-28</w:t>
      </w:r>
      <w:r w:rsidRPr="00AB1CFC">
        <w:t>:</w:t>
      </w:r>
      <w:r w:rsidR="00427F5D" w:rsidRPr="00AB1CFC">
        <w:t xml:space="preserve"> </w:t>
      </w:r>
      <w:r w:rsidRPr="00AB1CFC">
        <w:t>What we will do to promote equality and good relations</w:t>
      </w:r>
      <w:bookmarkEnd w:id="0"/>
    </w:p>
    <w:tbl>
      <w:tblPr>
        <w:tblStyle w:val="TableGrid"/>
        <w:tblW w:w="15660" w:type="dxa"/>
        <w:tblInd w:w="-612" w:type="dxa"/>
        <w:tblLayout w:type="fixed"/>
        <w:tblLook w:val="00A0" w:firstRow="1" w:lastRow="0" w:firstColumn="1" w:lastColumn="0" w:noHBand="0" w:noVBand="0"/>
      </w:tblPr>
      <w:tblGrid>
        <w:gridCol w:w="4973"/>
        <w:gridCol w:w="3969"/>
        <w:gridCol w:w="3534"/>
        <w:gridCol w:w="3184"/>
      </w:tblGrid>
      <w:tr w:rsidR="00AB1CFC" w:rsidRPr="00AB1CFC" w:rsidTr="00E135A8">
        <w:trPr>
          <w:tblHeader/>
        </w:trPr>
        <w:tc>
          <w:tcPr>
            <w:tcW w:w="4973" w:type="dxa"/>
            <w:shd w:val="clear" w:color="auto" w:fill="BFBFBF" w:themeFill="background1" w:themeFillShade="BF"/>
          </w:tcPr>
          <w:p w:rsidR="00586B69" w:rsidRPr="00AB1CFC" w:rsidRDefault="00E311C7" w:rsidP="00427F5D">
            <w:pPr>
              <w:tabs>
                <w:tab w:val="left" w:pos="4048"/>
              </w:tabs>
              <w:spacing w:before="120" w:after="120"/>
              <w:rPr>
                <w:rFonts w:ascii="Arial" w:hAnsi="Arial" w:cs="Arial"/>
                <w:b/>
                <w:sz w:val="28"/>
                <w:szCs w:val="28"/>
              </w:rPr>
            </w:pPr>
            <w:bookmarkStart w:id="1" w:name="_Hlk117577160"/>
            <w:r w:rsidRPr="00AB1CFC">
              <w:rPr>
                <w:rFonts w:ascii="Arial" w:hAnsi="Arial" w:cs="Arial"/>
                <w:b/>
                <w:sz w:val="28"/>
                <w:szCs w:val="28"/>
              </w:rPr>
              <w:t>What we will do</w:t>
            </w:r>
          </w:p>
        </w:tc>
        <w:tc>
          <w:tcPr>
            <w:tcW w:w="3969" w:type="dxa"/>
            <w:shd w:val="clear" w:color="auto" w:fill="BFBFBF" w:themeFill="background1" w:themeFillShade="BF"/>
          </w:tcPr>
          <w:p w:rsidR="00586B69" w:rsidRPr="00AB1CFC" w:rsidRDefault="00E311C7" w:rsidP="00487A1D">
            <w:pPr>
              <w:spacing w:before="120" w:after="120"/>
              <w:rPr>
                <w:rFonts w:ascii="Arial" w:hAnsi="Arial" w:cs="Arial"/>
                <w:b/>
                <w:sz w:val="28"/>
                <w:szCs w:val="28"/>
              </w:rPr>
            </w:pPr>
            <w:r w:rsidRPr="00AB1CFC">
              <w:rPr>
                <w:rFonts w:ascii="Arial" w:hAnsi="Arial" w:cs="Arial"/>
                <w:b/>
                <w:sz w:val="28"/>
                <w:szCs w:val="28"/>
              </w:rPr>
              <w:t>What we are trying to achieve</w:t>
            </w:r>
            <w:r w:rsidR="00106622">
              <w:rPr>
                <w:rFonts w:ascii="Arial" w:hAnsi="Arial" w:cs="Arial"/>
                <w:b/>
                <w:sz w:val="28"/>
                <w:szCs w:val="28"/>
              </w:rPr>
              <w:t xml:space="preserve"> </w:t>
            </w:r>
            <w:r w:rsidR="00106622" w:rsidRPr="004F177E">
              <w:rPr>
                <w:rFonts w:ascii="Arial" w:hAnsi="Arial" w:cs="Arial"/>
                <w:b/>
                <w:sz w:val="28"/>
                <w:szCs w:val="28"/>
              </w:rPr>
              <w:t>and who for</w:t>
            </w:r>
            <w:r w:rsidR="00106622">
              <w:rPr>
                <w:rFonts w:ascii="Arial" w:hAnsi="Arial" w:cs="Arial"/>
                <w:b/>
                <w:sz w:val="28"/>
                <w:szCs w:val="28"/>
              </w:rPr>
              <w:br/>
              <w:t>(</w:t>
            </w:r>
            <w:r w:rsidR="009A25E5">
              <w:rPr>
                <w:rFonts w:ascii="Arial" w:hAnsi="Arial" w:cs="Arial"/>
                <w:b/>
                <w:sz w:val="28"/>
                <w:szCs w:val="28"/>
              </w:rPr>
              <w:t>i.e.</w:t>
            </w:r>
            <w:r w:rsidR="00106622">
              <w:rPr>
                <w:rFonts w:ascii="Arial" w:hAnsi="Arial" w:cs="Arial"/>
                <w:b/>
                <w:sz w:val="28"/>
                <w:szCs w:val="28"/>
              </w:rPr>
              <w:t xml:space="preserve"> which Section 75 category specifically)</w:t>
            </w:r>
          </w:p>
        </w:tc>
        <w:tc>
          <w:tcPr>
            <w:tcW w:w="3534" w:type="dxa"/>
            <w:shd w:val="clear" w:color="auto" w:fill="BFBFBF" w:themeFill="background1" w:themeFillShade="BF"/>
          </w:tcPr>
          <w:p w:rsidR="00586B69" w:rsidRPr="00AB1CFC" w:rsidRDefault="00586B69" w:rsidP="00487A1D">
            <w:pPr>
              <w:spacing w:before="120" w:after="120"/>
              <w:rPr>
                <w:rFonts w:ascii="Arial" w:hAnsi="Arial" w:cs="Arial"/>
                <w:b/>
                <w:sz w:val="28"/>
                <w:szCs w:val="28"/>
              </w:rPr>
            </w:pPr>
            <w:r w:rsidRPr="00AB1CFC">
              <w:rPr>
                <w:rFonts w:ascii="Arial" w:hAnsi="Arial" w:cs="Arial"/>
                <w:b/>
                <w:sz w:val="28"/>
                <w:szCs w:val="28"/>
              </w:rPr>
              <w:t>Performance Indicator and Target</w:t>
            </w:r>
          </w:p>
        </w:tc>
        <w:tc>
          <w:tcPr>
            <w:tcW w:w="3184" w:type="dxa"/>
            <w:shd w:val="clear" w:color="auto" w:fill="BFBFBF" w:themeFill="background1" w:themeFillShade="BF"/>
          </w:tcPr>
          <w:p w:rsidR="00586B69" w:rsidRPr="00AB1CFC" w:rsidRDefault="00586B69" w:rsidP="00E311C7">
            <w:pPr>
              <w:spacing w:before="120" w:after="120"/>
              <w:rPr>
                <w:rFonts w:ascii="Arial" w:hAnsi="Arial" w:cs="Arial"/>
                <w:b/>
                <w:sz w:val="28"/>
                <w:szCs w:val="28"/>
              </w:rPr>
            </w:pPr>
            <w:r w:rsidRPr="00AB1CFC">
              <w:rPr>
                <w:rFonts w:ascii="Arial" w:hAnsi="Arial" w:cs="Arial"/>
                <w:b/>
                <w:sz w:val="28"/>
                <w:szCs w:val="28"/>
              </w:rPr>
              <w:t xml:space="preserve">By </w:t>
            </w:r>
            <w:r w:rsidR="00E311C7" w:rsidRPr="00AB1CFC">
              <w:rPr>
                <w:rFonts w:ascii="Arial" w:hAnsi="Arial" w:cs="Arial"/>
                <w:b/>
                <w:sz w:val="28"/>
                <w:szCs w:val="28"/>
              </w:rPr>
              <w:t>w</w:t>
            </w:r>
            <w:r w:rsidRPr="00AB1CFC">
              <w:rPr>
                <w:rFonts w:ascii="Arial" w:hAnsi="Arial" w:cs="Arial"/>
                <w:b/>
                <w:sz w:val="28"/>
                <w:szCs w:val="28"/>
              </w:rPr>
              <w:t>hom</w:t>
            </w:r>
            <w:r w:rsidR="00E311C7" w:rsidRPr="00AB1CFC">
              <w:rPr>
                <w:rFonts w:ascii="Arial" w:hAnsi="Arial" w:cs="Arial"/>
                <w:b/>
                <w:sz w:val="28"/>
                <w:szCs w:val="28"/>
              </w:rPr>
              <w:t xml:space="preserve"> and</w:t>
            </w:r>
            <w:r w:rsidRPr="00AB1CFC">
              <w:rPr>
                <w:rFonts w:ascii="Arial" w:hAnsi="Arial" w:cs="Arial"/>
                <w:b/>
                <w:sz w:val="28"/>
                <w:szCs w:val="28"/>
              </w:rPr>
              <w:t xml:space="preserve"> </w:t>
            </w:r>
            <w:r w:rsidR="00E311C7" w:rsidRPr="00AB1CFC">
              <w:rPr>
                <w:rFonts w:ascii="Arial" w:hAnsi="Arial" w:cs="Arial"/>
                <w:b/>
                <w:sz w:val="28"/>
                <w:szCs w:val="28"/>
              </w:rPr>
              <w:t>w</w:t>
            </w:r>
            <w:r w:rsidRPr="00AB1CFC">
              <w:rPr>
                <w:rFonts w:ascii="Arial" w:hAnsi="Arial" w:cs="Arial"/>
                <w:b/>
                <w:sz w:val="28"/>
                <w:szCs w:val="28"/>
              </w:rPr>
              <w:t>hen</w:t>
            </w:r>
          </w:p>
        </w:tc>
      </w:tr>
      <w:tr w:rsidR="00AA48A9" w:rsidRPr="00AA48A9" w:rsidTr="00E41702">
        <w:tblPrEx>
          <w:tblLook w:val="04A0" w:firstRow="1" w:lastRow="0" w:firstColumn="1" w:lastColumn="0" w:noHBand="0" w:noVBand="1"/>
        </w:tblPrEx>
        <w:trPr>
          <w:trHeight w:val="707"/>
        </w:trPr>
        <w:tc>
          <w:tcPr>
            <w:tcW w:w="4973" w:type="dxa"/>
            <w:hideMark/>
          </w:tcPr>
          <w:p w:rsidR="00AA48A9" w:rsidRPr="003346A7" w:rsidRDefault="00AA48A9">
            <w:pPr>
              <w:spacing w:before="120" w:after="120"/>
              <w:rPr>
                <w:rFonts w:ascii="Arial" w:hAnsi="Arial" w:cs="Arial"/>
                <w:b/>
                <w:sz w:val="28"/>
                <w:szCs w:val="28"/>
                <w:lang w:eastAsia="en-GB"/>
              </w:rPr>
            </w:pPr>
            <w:r w:rsidRPr="003346A7">
              <w:rPr>
                <w:rFonts w:ascii="Arial" w:hAnsi="Arial" w:cs="Arial"/>
                <w:b/>
                <w:sz w:val="28"/>
                <w:szCs w:val="28"/>
                <w:lang w:eastAsia="en-GB"/>
              </w:rPr>
              <w:t>Service Development and Screening</w:t>
            </w:r>
          </w:p>
          <w:p w:rsidR="00B445FD" w:rsidRPr="003346A7" w:rsidRDefault="00DC22A6">
            <w:pPr>
              <w:spacing w:before="120" w:after="120"/>
              <w:rPr>
                <w:rFonts w:ascii="Arial" w:hAnsi="Arial" w:cs="Arial"/>
                <w:sz w:val="28"/>
                <w:szCs w:val="28"/>
                <w:lang w:eastAsia="en-GB"/>
              </w:rPr>
            </w:pPr>
            <w:r w:rsidRPr="003346A7">
              <w:rPr>
                <w:rFonts w:ascii="Arial" w:hAnsi="Arial" w:cs="Arial"/>
                <w:sz w:val="28"/>
                <w:szCs w:val="28"/>
                <w:lang w:eastAsia="en-GB"/>
              </w:rPr>
              <w:t>Support the i</w:t>
            </w:r>
            <w:r w:rsidR="00B445FD" w:rsidRPr="003346A7">
              <w:rPr>
                <w:rFonts w:ascii="Arial" w:hAnsi="Arial" w:cs="Arial"/>
                <w:sz w:val="28"/>
                <w:szCs w:val="28"/>
                <w:lang w:eastAsia="en-GB"/>
              </w:rPr>
              <w:t>mplement</w:t>
            </w:r>
            <w:r w:rsidRPr="003346A7">
              <w:rPr>
                <w:rFonts w:ascii="Arial" w:hAnsi="Arial" w:cs="Arial"/>
                <w:sz w:val="28"/>
                <w:szCs w:val="28"/>
                <w:lang w:eastAsia="en-GB"/>
              </w:rPr>
              <w:t>ation</w:t>
            </w:r>
            <w:r w:rsidR="003346A7" w:rsidRPr="003346A7">
              <w:rPr>
                <w:rFonts w:ascii="Arial" w:hAnsi="Arial" w:cs="Arial"/>
                <w:sz w:val="28"/>
                <w:szCs w:val="28"/>
                <w:lang w:eastAsia="en-GB"/>
              </w:rPr>
              <w:t xml:space="preserve"> of</w:t>
            </w:r>
            <w:r w:rsidR="00B445FD" w:rsidRPr="003346A7">
              <w:rPr>
                <w:rFonts w:ascii="Arial" w:hAnsi="Arial" w:cs="Arial"/>
                <w:sz w:val="28"/>
                <w:szCs w:val="28"/>
                <w:lang w:eastAsia="en-GB"/>
              </w:rPr>
              <w:t xml:space="preserve"> an online booking system for diabetic eye </w:t>
            </w:r>
            <w:r w:rsidR="009A25E5" w:rsidRPr="003346A7">
              <w:rPr>
                <w:rFonts w:ascii="Arial" w:hAnsi="Arial" w:cs="Arial"/>
                <w:sz w:val="28"/>
                <w:szCs w:val="28"/>
                <w:lang w:eastAsia="en-GB"/>
              </w:rPr>
              <w:t>screening. *</w:t>
            </w:r>
          </w:p>
        </w:tc>
        <w:tc>
          <w:tcPr>
            <w:tcW w:w="3969" w:type="dxa"/>
          </w:tcPr>
          <w:p w:rsidR="00C9251D" w:rsidRPr="00C9251D" w:rsidRDefault="00C9251D">
            <w:pPr>
              <w:spacing w:before="120" w:after="120"/>
              <w:rPr>
                <w:rFonts w:ascii="Arial" w:hAnsi="Arial" w:cs="Arial"/>
                <w:b/>
                <w:sz w:val="28"/>
                <w:szCs w:val="28"/>
                <w:lang w:eastAsia="en-GB"/>
              </w:rPr>
            </w:pPr>
            <w:r w:rsidRPr="00C9251D">
              <w:rPr>
                <w:rFonts w:ascii="Arial" w:hAnsi="Arial" w:cs="Arial"/>
                <w:b/>
                <w:sz w:val="28"/>
                <w:szCs w:val="28"/>
                <w:lang w:eastAsia="en-GB"/>
              </w:rPr>
              <w:t>Disability</w:t>
            </w:r>
            <w:r>
              <w:rPr>
                <w:rFonts w:ascii="Arial" w:hAnsi="Arial" w:cs="Arial"/>
                <w:b/>
                <w:sz w:val="28"/>
                <w:szCs w:val="28"/>
                <w:lang w:eastAsia="en-GB"/>
              </w:rPr>
              <w:t>, Dependants, Age</w:t>
            </w:r>
          </w:p>
          <w:p w:rsidR="00A8123E" w:rsidRPr="00302F10" w:rsidRDefault="00B445FD">
            <w:pPr>
              <w:spacing w:before="120" w:after="120"/>
              <w:rPr>
                <w:rFonts w:ascii="Arial" w:hAnsi="Arial" w:cs="Arial"/>
                <w:sz w:val="28"/>
                <w:szCs w:val="28"/>
                <w:lang w:eastAsia="en-GB"/>
              </w:rPr>
            </w:pPr>
            <w:r w:rsidRPr="00302F10">
              <w:rPr>
                <w:rFonts w:ascii="Arial" w:hAnsi="Arial" w:cs="Arial"/>
                <w:sz w:val="28"/>
                <w:szCs w:val="28"/>
                <w:lang w:eastAsia="en-GB"/>
              </w:rPr>
              <w:t>The online booking system allows participants to select a date for screening more suitable to them via a link within their invitation letter. The objective of this system is to give more flexibility to individuals with caring responsibilities, young people and those of working age.</w:t>
            </w:r>
          </w:p>
          <w:p w:rsidR="00B445FD" w:rsidRPr="00302F10" w:rsidRDefault="00B445FD" w:rsidP="00A8123E">
            <w:pPr>
              <w:spacing w:before="120" w:after="120"/>
              <w:rPr>
                <w:rFonts w:ascii="Arial" w:hAnsi="Arial" w:cs="Arial"/>
                <w:sz w:val="28"/>
                <w:szCs w:val="28"/>
                <w:lang w:eastAsia="en-GB"/>
              </w:rPr>
            </w:pPr>
            <w:r w:rsidRPr="00302F10">
              <w:rPr>
                <w:rFonts w:ascii="Arial" w:hAnsi="Arial" w:cs="Arial"/>
                <w:sz w:val="28"/>
                <w:szCs w:val="28"/>
                <w:lang w:eastAsia="en-GB"/>
              </w:rPr>
              <w:t>It is also hoped that this in turn will reduce the number of clinic DNAs.</w:t>
            </w:r>
          </w:p>
        </w:tc>
        <w:tc>
          <w:tcPr>
            <w:tcW w:w="3534" w:type="dxa"/>
          </w:tcPr>
          <w:p w:rsidR="00B445FD" w:rsidRPr="001929BE" w:rsidRDefault="00B445FD">
            <w:pPr>
              <w:spacing w:before="120" w:after="120"/>
              <w:rPr>
                <w:rFonts w:ascii="Arial" w:hAnsi="Arial" w:cs="Arial"/>
                <w:sz w:val="28"/>
                <w:szCs w:val="28"/>
                <w:lang w:eastAsia="en-GB"/>
              </w:rPr>
            </w:pPr>
            <w:r w:rsidRPr="001929BE">
              <w:rPr>
                <w:rFonts w:ascii="Arial" w:hAnsi="Arial" w:cs="Arial"/>
                <w:sz w:val="28"/>
                <w:szCs w:val="28"/>
                <w:lang w:eastAsia="en-GB"/>
              </w:rPr>
              <w:t xml:space="preserve">Usage of the system will need to be restricted until the programme has recovered sufficiently and has capacity to offer a variety of screening clinic slots online. The other impact will be the implementation of a low risk pathway in 2023/24, the effects of this new pathway will not be realised until 2025/26 as eligible patients will </w:t>
            </w:r>
            <w:r w:rsidR="00AC77D1" w:rsidRPr="001929BE">
              <w:rPr>
                <w:rFonts w:ascii="Arial" w:hAnsi="Arial" w:cs="Arial"/>
                <w:sz w:val="28"/>
                <w:szCs w:val="28"/>
                <w:lang w:eastAsia="en-GB"/>
              </w:rPr>
              <w:t xml:space="preserve">be </w:t>
            </w:r>
            <w:r w:rsidRPr="001929BE">
              <w:rPr>
                <w:rFonts w:ascii="Arial" w:hAnsi="Arial" w:cs="Arial"/>
                <w:sz w:val="28"/>
                <w:szCs w:val="28"/>
                <w:lang w:eastAsia="en-GB"/>
              </w:rPr>
              <w:t>moved in a phased approach over 2 years.</w:t>
            </w:r>
          </w:p>
          <w:p w:rsidR="00B445FD" w:rsidRPr="00D06142" w:rsidRDefault="00B445FD" w:rsidP="00D06142">
            <w:pPr>
              <w:spacing w:before="120" w:after="120"/>
              <w:rPr>
                <w:rFonts w:ascii="Arial" w:hAnsi="Arial" w:cs="Arial"/>
                <w:sz w:val="28"/>
                <w:szCs w:val="28"/>
                <w:lang w:eastAsia="en-GB"/>
              </w:rPr>
            </w:pPr>
            <w:r w:rsidRPr="001929BE">
              <w:rPr>
                <w:rFonts w:ascii="Arial" w:hAnsi="Arial" w:cs="Arial"/>
                <w:sz w:val="28"/>
                <w:szCs w:val="28"/>
                <w:lang w:eastAsia="en-GB"/>
              </w:rPr>
              <w:t>The impact of the system will be reviewed by the B</w:t>
            </w:r>
            <w:r w:rsidR="001929BE" w:rsidRPr="001929BE">
              <w:rPr>
                <w:rFonts w:ascii="Arial" w:hAnsi="Arial" w:cs="Arial"/>
                <w:sz w:val="28"/>
                <w:szCs w:val="28"/>
                <w:lang w:eastAsia="en-GB"/>
              </w:rPr>
              <w:t xml:space="preserve">elfast </w:t>
            </w:r>
            <w:r w:rsidRPr="001929BE">
              <w:rPr>
                <w:rFonts w:ascii="Arial" w:hAnsi="Arial" w:cs="Arial"/>
                <w:sz w:val="28"/>
                <w:szCs w:val="28"/>
                <w:lang w:eastAsia="en-GB"/>
              </w:rPr>
              <w:t>HSC</w:t>
            </w:r>
            <w:r w:rsidR="001929BE" w:rsidRPr="001929BE">
              <w:rPr>
                <w:rFonts w:ascii="Arial" w:hAnsi="Arial" w:cs="Arial"/>
                <w:sz w:val="28"/>
                <w:szCs w:val="28"/>
                <w:lang w:eastAsia="en-GB"/>
              </w:rPr>
              <w:t xml:space="preserve"> </w:t>
            </w:r>
            <w:r w:rsidRPr="001929BE">
              <w:rPr>
                <w:rFonts w:ascii="Arial" w:hAnsi="Arial" w:cs="Arial"/>
                <w:sz w:val="28"/>
                <w:szCs w:val="28"/>
                <w:lang w:eastAsia="en-GB"/>
              </w:rPr>
              <w:t>T</w:t>
            </w:r>
            <w:r w:rsidR="001929BE" w:rsidRPr="001929BE">
              <w:rPr>
                <w:rFonts w:ascii="Arial" w:hAnsi="Arial" w:cs="Arial"/>
                <w:sz w:val="28"/>
                <w:szCs w:val="28"/>
                <w:lang w:eastAsia="en-GB"/>
              </w:rPr>
              <w:t>rust</w:t>
            </w:r>
            <w:r w:rsidRPr="001929BE">
              <w:rPr>
                <w:rFonts w:ascii="Arial" w:hAnsi="Arial" w:cs="Arial"/>
                <w:sz w:val="28"/>
                <w:szCs w:val="28"/>
                <w:lang w:eastAsia="en-GB"/>
              </w:rPr>
              <w:t xml:space="preserve"> along with input from PHA Screening.</w:t>
            </w:r>
          </w:p>
        </w:tc>
        <w:tc>
          <w:tcPr>
            <w:tcW w:w="3184" w:type="dxa"/>
            <w:hideMark/>
          </w:tcPr>
          <w:p w:rsidR="003346A7" w:rsidRPr="003346A7" w:rsidRDefault="00B445FD" w:rsidP="003346A7">
            <w:pPr>
              <w:spacing w:before="120" w:after="120"/>
              <w:rPr>
                <w:rFonts w:ascii="Arial" w:hAnsi="Arial" w:cs="Arial"/>
                <w:sz w:val="28"/>
                <w:szCs w:val="28"/>
                <w:lang w:eastAsia="en-GB"/>
              </w:rPr>
            </w:pPr>
            <w:r w:rsidRPr="003346A7">
              <w:rPr>
                <w:rFonts w:ascii="Arial" w:hAnsi="Arial" w:cs="Arial"/>
                <w:sz w:val="28"/>
                <w:szCs w:val="28"/>
                <w:lang w:eastAsia="en-GB"/>
              </w:rPr>
              <w:t>The implementation and management of the booking system is the responsibility of the B</w:t>
            </w:r>
            <w:r w:rsidR="003346A7" w:rsidRPr="003346A7">
              <w:rPr>
                <w:rFonts w:ascii="Arial" w:hAnsi="Arial" w:cs="Arial"/>
                <w:sz w:val="28"/>
                <w:szCs w:val="28"/>
                <w:lang w:eastAsia="en-GB"/>
              </w:rPr>
              <w:t xml:space="preserve">elfast </w:t>
            </w:r>
            <w:r w:rsidRPr="003346A7">
              <w:rPr>
                <w:rFonts w:ascii="Arial" w:hAnsi="Arial" w:cs="Arial"/>
                <w:sz w:val="28"/>
                <w:szCs w:val="28"/>
                <w:lang w:eastAsia="en-GB"/>
              </w:rPr>
              <w:t>HSC</w:t>
            </w:r>
            <w:r w:rsidR="003346A7" w:rsidRPr="003346A7">
              <w:rPr>
                <w:rFonts w:ascii="Arial" w:hAnsi="Arial" w:cs="Arial"/>
                <w:sz w:val="28"/>
                <w:szCs w:val="28"/>
                <w:lang w:eastAsia="en-GB"/>
              </w:rPr>
              <w:t xml:space="preserve"> </w:t>
            </w:r>
            <w:r w:rsidRPr="003346A7">
              <w:rPr>
                <w:rFonts w:ascii="Arial" w:hAnsi="Arial" w:cs="Arial"/>
                <w:sz w:val="28"/>
                <w:szCs w:val="28"/>
                <w:lang w:eastAsia="en-GB"/>
              </w:rPr>
              <w:t>T</w:t>
            </w:r>
            <w:r w:rsidR="003346A7" w:rsidRPr="003346A7">
              <w:rPr>
                <w:rFonts w:ascii="Arial" w:hAnsi="Arial" w:cs="Arial"/>
                <w:sz w:val="28"/>
                <w:szCs w:val="28"/>
                <w:lang w:eastAsia="en-GB"/>
              </w:rPr>
              <w:t>rust</w:t>
            </w:r>
            <w:r w:rsidRPr="003346A7">
              <w:rPr>
                <w:rFonts w:ascii="Arial" w:hAnsi="Arial" w:cs="Arial"/>
                <w:sz w:val="28"/>
                <w:szCs w:val="28"/>
                <w:lang w:eastAsia="en-GB"/>
              </w:rPr>
              <w:t xml:space="preserve">, however the </w:t>
            </w:r>
            <w:r w:rsidR="003346A7" w:rsidRPr="003346A7">
              <w:rPr>
                <w:rFonts w:ascii="Arial" w:hAnsi="Arial" w:cs="Arial"/>
                <w:sz w:val="28"/>
                <w:szCs w:val="28"/>
                <w:lang w:eastAsia="en-GB"/>
              </w:rPr>
              <w:t>PHA will support the implementation and the impact of the system will be kept under review by the NIDESP Operational Group (</w:t>
            </w:r>
            <w:r w:rsidR="003346A7">
              <w:rPr>
                <w:rFonts w:ascii="Arial" w:hAnsi="Arial" w:cs="Arial"/>
                <w:sz w:val="28"/>
                <w:szCs w:val="28"/>
                <w:lang w:eastAsia="en-GB"/>
              </w:rPr>
              <w:t xml:space="preserve">with </w:t>
            </w:r>
            <w:r w:rsidR="003346A7" w:rsidRPr="003346A7">
              <w:rPr>
                <w:rFonts w:ascii="Arial" w:hAnsi="Arial" w:cs="Arial"/>
                <w:sz w:val="28"/>
                <w:szCs w:val="28"/>
                <w:lang w:eastAsia="en-GB"/>
              </w:rPr>
              <w:t>PHA and B</w:t>
            </w:r>
            <w:r w:rsidR="003346A7">
              <w:rPr>
                <w:rFonts w:ascii="Arial" w:hAnsi="Arial" w:cs="Arial"/>
                <w:sz w:val="28"/>
                <w:szCs w:val="28"/>
                <w:lang w:eastAsia="en-GB"/>
              </w:rPr>
              <w:t xml:space="preserve">elfast </w:t>
            </w:r>
            <w:r w:rsidR="003346A7" w:rsidRPr="003346A7">
              <w:rPr>
                <w:rFonts w:ascii="Arial" w:hAnsi="Arial" w:cs="Arial"/>
                <w:sz w:val="28"/>
                <w:szCs w:val="28"/>
                <w:lang w:eastAsia="en-GB"/>
              </w:rPr>
              <w:t>HSC</w:t>
            </w:r>
            <w:r w:rsidR="003346A7">
              <w:rPr>
                <w:rFonts w:ascii="Arial" w:hAnsi="Arial" w:cs="Arial"/>
                <w:sz w:val="28"/>
                <w:szCs w:val="28"/>
                <w:lang w:eastAsia="en-GB"/>
              </w:rPr>
              <w:t xml:space="preserve"> </w:t>
            </w:r>
            <w:r w:rsidR="003346A7" w:rsidRPr="003346A7">
              <w:rPr>
                <w:rFonts w:ascii="Arial" w:hAnsi="Arial" w:cs="Arial"/>
                <w:sz w:val="28"/>
                <w:szCs w:val="28"/>
                <w:lang w:eastAsia="en-GB"/>
              </w:rPr>
              <w:t>T</w:t>
            </w:r>
            <w:r w:rsidR="003346A7">
              <w:rPr>
                <w:rFonts w:ascii="Arial" w:hAnsi="Arial" w:cs="Arial"/>
                <w:sz w:val="28"/>
                <w:szCs w:val="28"/>
                <w:lang w:eastAsia="en-GB"/>
              </w:rPr>
              <w:t>rust</w:t>
            </w:r>
            <w:r w:rsidR="003346A7" w:rsidRPr="003346A7">
              <w:rPr>
                <w:rFonts w:ascii="Arial" w:hAnsi="Arial" w:cs="Arial"/>
                <w:sz w:val="28"/>
                <w:szCs w:val="28"/>
                <w:lang w:eastAsia="en-GB"/>
              </w:rPr>
              <w:t xml:space="preserve"> membership)</w:t>
            </w:r>
          </w:p>
          <w:p w:rsidR="00B445FD" w:rsidRPr="003346A7" w:rsidRDefault="003346A7" w:rsidP="003346A7">
            <w:pPr>
              <w:spacing w:before="120" w:after="120"/>
              <w:rPr>
                <w:rFonts w:ascii="Arial" w:hAnsi="Arial" w:cs="Arial"/>
                <w:sz w:val="28"/>
                <w:szCs w:val="28"/>
                <w:lang w:eastAsia="en-GB"/>
              </w:rPr>
            </w:pPr>
            <w:r w:rsidRPr="003346A7">
              <w:rPr>
                <w:rFonts w:ascii="Arial" w:hAnsi="Arial" w:cs="Arial"/>
                <w:sz w:val="28"/>
                <w:szCs w:val="28"/>
                <w:lang w:eastAsia="en-GB"/>
              </w:rPr>
              <w:t>Aim to have full implementation by March 2026.</w:t>
            </w:r>
          </w:p>
        </w:tc>
      </w:tr>
      <w:tr w:rsidR="00D4333A" w:rsidRPr="00D4333A" w:rsidTr="00E135A8">
        <w:tblPrEx>
          <w:tblLook w:val="04A0" w:firstRow="1" w:lastRow="0" w:firstColumn="1" w:lastColumn="0" w:noHBand="0" w:noVBand="1"/>
        </w:tblPrEx>
        <w:tc>
          <w:tcPr>
            <w:tcW w:w="4973" w:type="dxa"/>
          </w:tcPr>
          <w:p w:rsidR="00EB02D7" w:rsidRPr="00D4333A" w:rsidRDefault="00EB02D7" w:rsidP="00EB02D7">
            <w:pPr>
              <w:spacing w:before="120" w:after="120"/>
              <w:rPr>
                <w:rFonts w:ascii="Arial" w:hAnsi="Arial" w:cs="Arial"/>
                <w:b/>
                <w:sz w:val="28"/>
                <w:szCs w:val="28"/>
                <w:lang w:eastAsia="en-GB"/>
              </w:rPr>
            </w:pPr>
            <w:r w:rsidRPr="00D4333A">
              <w:rPr>
                <w:rFonts w:ascii="Arial" w:hAnsi="Arial" w:cs="Arial"/>
                <w:b/>
                <w:sz w:val="28"/>
                <w:szCs w:val="28"/>
                <w:lang w:eastAsia="en-GB"/>
              </w:rPr>
              <w:t>Allied Health Professions</w:t>
            </w:r>
          </w:p>
          <w:p w:rsidR="00AA48A9" w:rsidRPr="00D4333A" w:rsidRDefault="00AA48A9">
            <w:pPr>
              <w:rPr>
                <w:rFonts w:ascii="Arial" w:hAnsi="Arial" w:cs="Arial"/>
                <w:sz w:val="28"/>
                <w:szCs w:val="28"/>
              </w:rPr>
            </w:pPr>
            <w:r w:rsidRPr="00D4333A">
              <w:rPr>
                <w:rFonts w:ascii="Arial" w:hAnsi="Arial" w:cs="Arial"/>
                <w:sz w:val="28"/>
                <w:szCs w:val="28"/>
              </w:rPr>
              <w:t xml:space="preserve">Through partnership working with key stakeholders, both statutory and non-statutory to help to determine and plan for the predicted healthcare needs of children and young people with Special Educational Needs (SEN). </w:t>
            </w:r>
          </w:p>
          <w:p w:rsidR="00AA48A9" w:rsidRPr="00D4333A" w:rsidRDefault="00AA48A9">
            <w:pPr>
              <w:rPr>
                <w:rFonts w:ascii="Arial" w:hAnsi="Arial" w:cs="Arial"/>
                <w:sz w:val="28"/>
                <w:szCs w:val="28"/>
              </w:rPr>
            </w:pPr>
            <w:r w:rsidRPr="00D4333A">
              <w:rPr>
                <w:rFonts w:ascii="Arial" w:hAnsi="Arial" w:cs="Arial"/>
                <w:b/>
                <w:sz w:val="28"/>
                <w:szCs w:val="28"/>
              </w:rPr>
              <w:t>Specific action 1</w:t>
            </w:r>
            <w:r w:rsidRPr="00D4333A">
              <w:rPr>
                <w:rFonts w:ascii="Arial" w:hAnsi="Arial" w:cs="Arial"/>
                <w:sz w:val="28"/>
                <w:szCs w:val="28"/>
              </w:rPr>
              <w:t xml:space="preserve"> </w:t>
            </w:r>
            <w:r w:rsidR="00D4333A">
              <w:rPr>
                <w:rFonts w:ascii="Arial" w:hAnsi="Arial" w:cs="Arial"/>
                <w:sz w:val="28"/>
                <w:szCs w:val="28"/>
              </w:rPr>
              <w:t>–</w:t>
            </w:r>
            <w:r w:rsidRPr="00D4333A">
              <w:rPr>
                <w:rFonts w:ascii="Arial" w:hAnsi="Arial" w:cs="Arial"/>
                <w:sz w:val="28"/>
                <w:szCs w:val="28"/>
              </w:rPr>
              <w:t xml:space="preserve"> </w:t>
            </w:r>
            <w:r w:rsidR="00D4333A">
              <w:rPr>
                <w:rFonts w:ascii="Arial" w:hAnsi="Arial" w:cs="Arial"/>
                <w:sz w:val="28"/>
                <w:szCs w:val="28"/>
              </w:rPr>
              <w:t>The d</w:t>
            </w:r>
            <w:r w:rsidRPr="00D4333A">
              <w:rPr>
                <w:rFonts w:ascii="Arial" w:hAnsi="Arial" w:cs="Arial"/>
                <w:sz w:val="28"/>
                <w:szCs w:val="28"/>
              </w:rPr>
              <w:t>evelopment of a standardised regional pathway and process across the health and social care system for the identification of children with Special Educational Needs, advice and recommendations on the provision required to meet these needs and the intended outcome of this provision in meeting these needs.</w:t>
            </w:r>
          </w:p>
          <w:p w:rsidR="00AA48A9" w:rsidRPr="00D4333A" w:rsidRDefault="00AA48A9">
            <w:pPr>
              <w:rPr>
                <w:rFonts w:ascii="Arial" w:hAnsi="Arial" w:cs="Arial"/>
                <w:sz w:val="28"/>
                <w:szCs w:val="28"/>
              </w:rPr>
            </w:pPr>
            <w:r w:rsidRPr="00D4333A">
              <w:rPr>
                <w:rFonts w:ascii="Arial" w:hAnsi="Arial" w:cs="Arial"/>
                <w:b/>
                <w:sz w:val="28"/>
                <w:szCs w:val="28"/>
              </w:rPr>
              <w:t>Specific action 2</w:t>
            </w:r>
            <w:r w:rsidRPr="00D4333A">
              <w:rPr>
                <w:rFonts w:ascii="Arial" w:hAnsi="Arial" w:cs="Arial"/>
                <w:sz w:val="28"/>
                <w:szCs w:val="28"/>
              </w:rPr>
              <w:t xml:space="preserve"> - The development of an integrated model of support across the health and educational sector that can assist to meet the child and young person’s needs holistically and which meets requirements within the Children’s Services Co-operation Act (2015)</w:t>
            </w:r>
            <w:r w:rsidR="00D4333A">
              <w:rPr>
                <w:rFonts w:ascii="Arial" w:hAnsi="Arial" w:cs="Arial"/>
                <w:sz w:val="28"/>
                <w:szCs w:val="28"/>
              </w:rPr>
              <w:t>.</w:t>
            </w:r>
          </w:p>
        </w:tc>
        <w:tc>
          <w:tcPr>
            <w:tcW w:w="3969" w:type="dxa"/>
          </w:tcPr>
          <w:p w:rsidR="00B31C01" w:rsidRPr="00C9251D" w:rsidRDefault="00B31C01" w:rsidP="00B31C01">
            <w:pPr>
              <w:spacing w:before="120" w:after="120"/>
              <w:rPr>
                <w:rFonts w:ascii="Arial" w:hAnsi="Arial" w:cs="Arial"/>
                <w:b/>
                <w:sz w:val="28"/>
                <w:szCs w:val="28"/>
                <w:lang w:eastAsia="en-GB"/>
              </w:rPr>
            </w:pPr>
            <w:r w:rsidRPr="00C9251D">
              <w:rPr>
                <w:rFonts w:ascii="Arial" w:hAnsi="Arial" w:cs="Arial"/>
                <w:b/>
                <w:sz w:val="28"/>
                <w:szCs w:val="28"/>
                <w:lang w:eastAsia="en-GB"/>
              </w:rPr>
              <w:t>Disability</w:t>
            </w:r>
            <w:r>
              <w:rPr>
                <w:rFonts w:ascii="Arial" w:hAnsi="Arial" w:cs="Arial"/>
                <w:b/>
                <w:sz w:val="28"/>
                <w:szCs w:val="28"/>
                <w:lang w:eastAsia="en-GB"/>
              </w:rPr>
              <w:t>, Age</w:t>
            </w:r>
          </w:p>
          <w:p w:rsidR="00AA48A9" w:rsidRPr="00D4333A" w:rsidRDefault="00AA48A9">
            <w:pPr>
              <w:spacing w:before="120" w:after="120"/>
              <w:rPr>
                <w:rFonts w:ascii="Arial" w:hAnsi="Arial" w:cs="Arial"/>
                <w:sz w:val="28"/>
                <w:szCs w:val="28"/>
                <w:lang w:eastAsia="en-GB"/>
              </w:rPr>
            </w:pPr>
            <w:r w:rsidRPr="00D4333A">
              <w:rPr>
                <w:rFonts w:ascii="Arial" w:hAnsi="Arial" w:cs="Arial"/>
                <w:sz w:val="28"/>
                <w:szCs w:val="28"/>
                <w:lang w:eastAsia="en-GB"/>
              </w:rPr>
              <w:t>Children and young people (CYP) with SEN will benefit from a standardised health statutory assessment process towards timely access to AHP support/recommendations within the educational setting.</w:t>
            </w:r>
            <w:r w:rsidR="00D4333A">
              <w:rPr>
                <w:rFonts w:ascii="Arial" w:hAnsi="Arial" w:cs="Arial"/>
                <w:sz w:val="28"/>
                <w:szCs w:val="28"/>
                <w:lang w:eastAsia="en-GB"/>
              </w:rPr>
              <w:br/>
            </w:r>
          </w:p>
          <w:p w:rsidR="006A02E5" w:rsidRDefault="006A02E5">
            <w:pPr>
              <w:spacing w:before="120" w:after="120"/>
              <w:rPr>
                <w:rFonts w:ascii="Arial" w:hAnsi="Arial" w:cs="Arial"/>
                <w:sz w:val="28"/>
                <w:szCs w:val="28"/>
                <w:lang w:eastAsia="en-GB"/>
              </w:rPr>
            </w:pPr>
          </w:p>
          <w:p w:rsidR="006A02E5" w:rsidRDefault="006A02E5">
            <w:pPr>
              <w:spacing w:before="120" w:after="120"/>
              <w:rPr>
                <w:rFonts w:ascii="Arial" w:hAnsi="Arial" w:cs="Arial"/>
                <w:sz w:val="28"/>
                <w:szCs w:val="28"/>
                <w:lang w:eastAsia="en-GB"/>
              </w:rPr>
            </w:pPr>
          </w:p>
          <w:p w:rsidR="006A02E5" w:rsidRDefault="006A02E5">
            <w:pPr>
              <w:spacing w:before="120" w:after="120"/>
              <w:rPr>
                <w:rFonts w:ascii="Arial" w:hAnsi="Arial" w:cs="Arial"/>
                <w:sz w:val="28"/>
                <w:szCs w:val="28"/>
                <w:lang w:eastAsia="en-GB"/>
              </w:rPr>
            </w:pPr>
          </w:p>
          <w:p w:rsidR="006A02E5" w:rsidRDefault="006A02E5">
            <w:pPr>
              <w:spacing w:before="120" w:after="120"/>
              <w:rPr>
                <w:rFonts w:ascii="Arial" w:hAnsi="Arial" w:cs="Arial"/>
                <w:sz w:val="28"/>
                <w:szCs w:val="28"/>
                <w:lang w:eastAsia="en-GB"/>
              </w:rPr>
            </w:pPr>
          </w:p>
          <w:p w:rsidR="006A02E5" w:rsidRDefault="006A02E5">
            <w:pPr>
              <w:spacing w:before="120" w:after="120"/>
              <w:rPr>
                <w:rFonts w:ascii="Arial" w:hAnsi="Arial" w:cs="Arial"/>
                <w:sz w:val="28"/>
                <w:szCs w:val="28"/>
                <w:lang w:eastAsia="en-GB"/>
              </w:rPr>
            </w:pPr>
          </w:p>
          <w:p w:rsidR="006A02E5" w:rsidRDefault="006A02E5">
            <w:pPr>
              <w:spacing w:before="120" w:after="120"/>
              <w:rPr>
                <w:rFonts w:ascii="Arial" w:hAnsi="Arial" w:cs="Arial"/>
                <w:sz w:val="28"/>
                <w:szCs w:val="28"/>
                <w:lang w:eastAsia="en-GB"/>
              </w:rPr>
            </w:pPr>
          </w:p>
          <w:p w:rsidR="006A02E5" w:rsidRDefault="006A02E5">
            <w:pPr>
              <w:spacing w:before="120" w:after="120"/>
              <w:rPr>
                <w:rFonts w:ascii="Arial" w:hAnsi="Arial" w:cs="Arial"/>
                <w:sz w:val="28"/>
                <w:szCs w:val="28"/>
                <w:lang w:eastAsia="en-GB"/>
              </w:rPr>
            </w:pPr>
          </w:p>
          <w:p w:rsidR="00AA48A9" w:rsidRPr="00D4333A" w:rsidRDefault="00AA48A9">
            <w:pPr>
              <w:spacing w:before="120" w:after="120"/>
              <w:rPr>
                <w:rFonts w:ascii="Arial" w:hAnsi="Arial" w:cs="Arial"/>
                <w:sz w:val="28"/>
                <w:szCs w:val="28"/>
                <w:lang w:eastAsia="en-GB"/>
              </w:rPr>
            </w:pPr>
            <w:r w:rsidRPr="00D4333A">
              <w:rPr>
                <w:rFonts w:ascii="Arial" w:hAnsi="Arial" w:cs="Arial"/>
                <w:sz w:val="28"/>
                <w:szCs w:val="28"/>
                <w:lang w:eastAsia="en-GB"/>
              </w:rPr>
              <w:t>CYP will benefit from a holistic approach to addressing their AHP needs within the school environment, reducing duplication and enhancing consistent messaging.  </w:t>
            </w:r>
          </w:p>
        </w:tc>
        <w:tc>
          <w:tcPr>
            <w:tcW w:w="3534" w:type="dxa"/>
          </w:tcPr>
          <w:p w:rsidR="00AA48A9" w:rsidRPr="00D4333A" w:rsidRDefault="00AA48A9">
            <w:pPr>
              <w:spacing w:before="120" w:after="120"/>
              <w:rPr>
                <w:rFonts w:ascii="Arial" w:hAnsi="Arial" w:cs="Arial"/>
                <w:sz w:val="28"/>
                <w:szCs w:val="28"/>
                <w:lang w:eastAsia="en-GB"/>
              </w:rPr>
            </w:pPr>
            <w:r w:rsidRPr="00D4333A">
              <w:rPr>
                <w:rFonts w:ascii="Arial" w:hAnsi="Arial" w:cs="Arial"/>
                <w:sz w:val="28"/>
                <w:szCs w:val="28"/>
                <w:lang w:eastAsia="en-GB"/>
              </w:rPr>
              <w:t>Health services will more consistently meet KPI in respect of the submission of health reports for SEN statutory assessment process.</w:t>
            </w:r>
            <w:r w:rsidR="00D4333A">
              <w:rPr>
                <w:rFonts w:ascii="Arial" w:hAnsi="Arial" w:cs="Arial"/>
                <w:sz w:val="28"/>
                <w:szCs w:val="28"/>
                <w:lang w:eastAsia="en-GB"/>
              </w:rPr>
              <w:br/>
            </w:r>
            <w:r w:rsidR="00D4333A">
              <w:rPr>
                <w:rFonts w:ascii="Arial" w:hAnsi="Arial" w:cs="Arial"/>
                <w:sz w:val="28"/>
                <w:szCs w:val="28"/>
                <w:lang w:eastAsia="en-GB"/>
              </w:rPr>
              <w:br/>
            </w:r>
          </w:p>
          <w:p w:rsidR="00AA48A9" w:rsidRPr="00D4333A" w:rsidRDefault="00AA48A9">
            <w:pPr>
              <w:spacing w:before="120" w:after="120"/>
              <w:rPr>
                <w:rFonts w:ascii="Arial" w:hAnsi="Arial" w:cs="Arial"/>
                <w:sz w:val="28"/>
                <w:szCs w:val="28"/>
                <w:lang w:eastAsia="en-GB"/>
              </w:rPr>
            </w:pPr>
          </w:p>
          <w:p w:rsidR="006A02E5" w:rsidRDefault="006A02E5">
            <w:pPr>
              <w:spacing w:before="120" w:after="120"/>
              <w:rPr>
                <w:rFonts w:ascii="Arial" w:hAnsi="Arial" w:cs="Arial"/>
                <w:sz w:val="28"/>
                <w:szCs w:val="28"/>
                <w:lang w:eastAsia="en-GB"/>
              </w:rPr>
            </w:pPr>
          </w:p>
          <w:p w:rsidR="006A02E5" w:rsidRDefault="006A02E5">
            <w:pPr>
              <w:spacing w:before="120" w:after="120"/>
              <w:rPr>
                <w:rFonts w:ascii="Arial" w:hAnsi="Arial" w:cs="Arial"/>
                <w:sz w:val="28"/>
                <w:szCs w:val="28"/>
                <w:lang w:eastAsia="en-GB"/>
              </w:rPr>
            </w:pPr>
          </w:p>
          <w:p w:rsidR="006A02E5" w:rsidRDefault="006A02E5">
            <w:pPr>
              <w:spacing w:before="120" w:after="120"/>
              <w:rPr>
                <w:rFonts w:ascii="Arial" w:hAnsi="Arial" w:cs="Arial"/>
                <w:sz w:val="28"/>
                <w:szCs w:val="28"/>
                <w:lang w:eastAsia="en-GB"/>
              </w:rPr>
            </w:pPr>
          </w:p>
          <w:p w:rsidR="006A02E5" w:rsidRDefault="006A02E5">
            <w:pPr>
              <w:spacing w:before="120" w:after="120"/>
              <w:rPr>
                <w:rFonts w:ascii="Arial" w:hAnsi="Arial" w:cs="Arial"/>
                <w:sz w:val="28"/>
                <w:szCs w:val="28"/>
                <w:lang w:eastAsia="en-GB"/>
              </w:rPr>
            </w:pPr>
          </w:p>
          <w:p w:rsidR="006A02E5" w:rsidRDefault="006A02E5">
            <w:pPr>
              <w:spacing w:before="120" w:after="120"/>
              <w:rPr>
                <w:rFonts w:ascii="Arial" w:hAnsi="Arial" w:cs="Arial"/>
                <w:sz w:val="28"/>
                <w:szCs w:val="28"/>
                <w:lang w:eastAsia="en-GB"/>
              </w:rPr>
            </w:pPr>
          </w:p>
          <w:p w:rsidR="006A02E5" w:rsidRDefault="006A02E5">
            <w:pPr>
              <w:spacing w:before="120" w:after="120"/>
              <w:rPr>
                <w:rFonts w:ascii="Arial" w:hAnsi="Arial" w:cs="Arial"/>
                <w:sz w:val="28"/>
                <w:szCs w:val="28"/>
                <w:lang w:eastAsia="en-GB"/>
              </w:rPr>
            </w:pPr>
          </w:p>
          <w:p w:rsidR="006A02E5" w:rsidRDefault="006A02E5">
            <w:pPr>
              <w:spacing w:before="120" w:after="120"/>
              <w:rPr>
                <w:rFonts w:ascii="Arial" w:hAnsi="Arial" w:cs="Arial"/>
                <w:sz w:val="28"/>
                <w:szCs w:val="28"/>
                <w:lang w:eastAsia="en-GB"/>
              </w:rPr>
            </w:pPr>
          </w:p>
          <w:p w:rsidR="00AA48A9" w:rsidRPr="00D4333A" w:rsidRDefault="00AA48A9">
            <w:pPr>
              <w:spacing w:before="120" w:after="120"/>
              <w:rPr>
                <w:rFonts w:ascii="Arial" w:hAnsi="Arial" w:cs="Arial"/>
                <w:sz w:val="28"/>
                <w:szCs w:val="28"/>
                <w:lang w:eastAsia="en-GB"/>
              </w:rPr>
            </w:pPr>
            <w:r w:rsidRPr="00D4333A">
              <w:rPr>
                <w:rFonts w:ascii="Arial" w:hAnsi="Arial" w:cs="Arial"/>
                <w:sz w:val="28"/>
                <w:szCs w:val="28"/>
                <w:lang w:eastAsia="en-GB"/>
              </w:rPr>
              <w:t>Review of training programmes provided by health and education towards model with greater regional consistency and evidence of cross organisational partnership working.  </w:t>
            </w:r>
          </w:p>
        </w:tc>
        <w:tc>
          <w:tcPr>
            <w:tcW w:w="3184" w:type="dxa"/>
          </w:tcPr>
          <w:p w:rsidR="00AA48A9" w:rsidRDefault="006B53BB">
            <w:pPr>
              <w:spacing w:before="120" w:after="120"/>
              <w:rPr>
                <w:rFonts w:ascii="Arial" w:hAnsi="Arial" w:cs="Arial"/>
                <w:sz w:val="28"/>
                <w:szCs w:val="28"/>
                <w:lang w:eastAsia="en-GB"/>
              </w:rPr>
            </w:pPr>
            <w:r w:rsidRPr="00D4333A">
              <w:rPr>
                <w:rFonts w:ascii="Arial" w:hAnsi="Arial" w:cs="Arial"/>
                <w:sz w:val="28"/>
                <w:szCs w:val="28"/>
                <w:lang w:eastAsia="en-GB"/>
              </w:rPr>
              <w:t>PHA</w:t>
            </w:r>
            <w:r w:rsidR="00E41702">
              <w:rPr>
                <w:rFonts w:ascii="Arial" w:hAnsi="Arial" w:cs="Arial"/>
                <w:sz w:val="28"/>
                <w:szCs w:val="28"/>
                <w:lang w:eastAsia="en-GB"/>
              </w:rPr>
              <w:t xml:space="preserve"> AHP</w:t>
            </w:r>
            <w:r w:rsidRPr="00D4333A">
              <w:rPr>
                <w:rFonts w:ascii="Arial" w:hAnsi="Arial" w:cs="Arial"/>
                <w:sz w:val="28"/>
                <w:szCs w:val="28"/>
                <w:lang w:eastAsia="en-GB"/>
              </w:rPr>
              <w:t xml:space="preserve"> </w:t>
            </w:r>
            <w:r w:rsidR="00D52B74">
              <w:rPr>
                <w:rFonts w:ascii="Arial" w:hAnsi="Arial" w:cs="Arial"/>
                <w:sz w:val="28"/>
                <w:szCs w:val="28"/>
                <w:lang w:eastAsia="en-GB"/>
              </w:rPr>
              <w:t>by</w:t>
            </w:r>
            <w:r w:rsidRPr="00D4333A">
              <w:rPr>
                <w:rFonts w:ascii="Arial" w:hAnsi="Arial" w:cs="Arial"/>
                <w:sz w:val="28"/>
                <w:szCs w:val="28"/>
                <w:lang w:eastAsia="en-GB"/>
              </w:rPr>
              <w:t xml:space="preserve"> Sept 202</w:t>
            </w:r>
            <w:r>
              <w:rPr>
                <w:rFonts w:ascii="Arial" w:hAnsi="Arial" w:cs="Arial"/>
                <w:sz w:val="28"/>
                <w:szCs w:val="28"/>
                <w:lang w:eastAsia="en-GB"/>
              </w:rPr>
              <w:t>4</w:t>
            </w:r>
          </w:p>
          <w:p w:rsidR="006B53BB" w:rsidRDefault="006B53BB">
            <w:pPr>
              <w:spacing w:before="120" w:after="120"/>
              <w:rPr>
                <w:rFonts w:ascii="Arial" w:hAnsi="Arial" w:cs="Arial"/>
                <w:sz w:val="28"/>
                <w:szCs w:val="28"/>
                <w:lang w:eastAsia="en-GB"/>
              </w:rPr>
            </w:pPr>
          </w:p>
          <w:p w:rsidR="006B53BB" w:rsidRPr="00D4333A" w:rsidRDefault="006B53BB">
            <w:pPr>
              <w:spacing w:before="120" w:after="120"/>
              <w:rPr>
                <w:rFonts w:ascii="Arial" w:hAnsi="Arial" w:cs="Arial"/>
                <w:sz w:val="28"/>
                <w:szCs w:val="28"/>
                <w:lang w:eastAsia="en-GB"/>
              </w:rPr>
            </w:pPr>
          </w:p>
          <w:p w:rsidR="00AA48A9" w:rsidRPr="00D4333A" w:rsidRDefault="00AA48A9">
            <w:pPr>
              <w:spacing w:before="120" w:after="120"/>
              <w:rPr>
                <w:rFonts w:ascii="Arial" w:hAnsi="Arial" w:cs="Arial"/>
                <w:sz w:val="28"/>
                <w:szCs w:val="28"/>
                <w:lang w:eastAsia="en-GB"/>
              </w:rPr>
            </w:pPr>
          </w:p>
          <w:p w:rsidR="00AA48A9" w:rsidRDefault="00AA48A9">
            <w:pPr>
              <w:spacing w:before="120" w:after="120"/>
              <w:rPr>
                <w:rFonts w:ascii="Arial" w:hAnsi="Arial" w:cs="Arial"/>
                <w:sz w:val="28"/>
                <w:szCs w:val="28"/>
                <w:lang w:eastAsia="en-GB"/>
              </w:rPr>
            </w:pPr>
          </w:p>
          <w:p w:rsidR="00D52B74" w:rsidRDefault="00D52B74">
            <w:pPr>
              <w:spacing w:before="120" w:after="120"/>
              <w:rPr>
                <w:rFonts w:ascii="Arial" w:hAnsi="Arial" w:cs="Arial"/>
                <w:sz w:val="28"/>
                <w:szCs w:val="28"/>
                <w:lang w:eastAsia="en-GB"/>
              </w:rPr>
            </w:pPr>
          </w:p>
          <w:p w:rsidR="00D52B74" w:rsidRPr="00D4333A" w:rsidRDefault="00D52B74">
            <w:pPr>
              <w:spacing w:before="120" w:after="120"/>
              <w:rPr>
                <w:rFonts w:ascii="Arial" w:hAnsi="Arial" w:cs="Arial"/>
                <w:sz w:val="28"/>
                <w:szCs w:val="28"/>
                <w:lang w:eastAsia="en-GB"/>
              </w:rPr>
            </w:pPr>
          </w:p>
          <w:p w:rsidR="00AA48A9" w:rsidRDefault="00AA48A9">
            <w:pPr>
              <w:spacing w:before="120" w:after="120"/>
              <w:rPr>
                <w:rFonts w:ascii="Arial" w:hAnsi="Arial" w:cs="Arial"/>
                <w:sz w:val="28"/>
                <w:szCs w:val="28"/>
                <w:lang w:eastAsia="en-GB"/>
              </w:rPr>
            </w:pPr>
            <w:r w:rsidRPr="00D4333A">
              <w:rPr>
                <w:rFonts w:ascii="Arial" w:hAnsi="Arial" w:cs="Arial"/>
                <w:sz w:val="28"/>
                <w:szCs w:val="28"/>
                <w:lang w:eastAsia="en-GB"/>
              </w:rPr>
              <w:t xml:space="preserve">PHA </w:t>
            </w:r>
            <w:r w:rsidR="00E41702">
              <w:rPr>
                <w:rFonts w:ascii="Arial" w:hAnsi="Arial" w:cs="Arial"/>
                <w:sz w:val="28"/>
                <w:szCs w:val="28"/>
                <w:lang w:eastAsia="en-GB"/>
              </w:rPr>
              <w:t xml:space="preserve">AHP </w:t>
            </w:r>
            <w:r w:rsidR="00D52B74">
              <w:rPr>
                <w:rFonts w:ascii="Arial" w:hAnsi="Arial" w:cs="Arial"/>
                <w:sz w:val="28"/>
                <w:szCs w:val="28"/>
                <w:lang w:eastAsia="en-GB"/>
              </w:rPr>
              <w:t>by</w:t>
            </w:r>
            <w:r w:rsidRPr="00D4333A">
              <w:rPr>
                <w:rFonts w:ascii="Arial" w:hAnsi="Arial" w:cs="Arial"/>
                <w:sz w:val="28"/>
                <w:szCs w:val="28"/>
                <w:lang w:eastAsia="en-GB"/>
              </w:rPr>
              <w:t xml:space="preserve"> Sept 202</w:t>
            </w:r>
            <w:r w:rsidR="006B53BB">
              <w:rPr>
                <w:rFonts w:ascii="Arial" w:hAnsi="Arial" w:cs="Arial"/>
                <w:sz w:val="28"/>
                <w:szCs w:val="28"/>
                <w:lang w:eastAsia="en-GB"/>
              </w:rPr>
              <w:t>4</w:t>
            </w:r>
          </w:p>
          <w:p w:rsidR="003A313A" w:rsidRDefault="003A313A">
            <w:pPr>
              <w:spacing w:before="120" w:after="120"/>
              <w:rPr>
                <w:rFonts w:ascii="Arial" w:hAnsi="Arial" w:cs="Arial"/>
                <w:sz w:val="28"/>
                <w:szCs w:val="28"/>
                <w:lang w:eastAsia="en-GB"/>
              </w:rPr>
            </w:pPr>
          </w:p>
          <w:p w:rsidR="003A313A" w:rsidRDefault="003A313A">
            <w:pPr>
              <w:spacing w:before="120" w:after="120"/>
              <w:rPr>
                <w:rFonts w:ascii="Arial" w:hAnsi="Arial" w:cs="Arial"/>
                <w:sz w:val="28"/>
                <w:szCs w:val="28"/>
                <w:lang w:eastAsia="en-GB"/>
              </w:rPr>
            </w:pPr>
          </w:p>
          <w:p w:rsidR="003A313A" w:rsidRDefault="003A313A">
            <w:pPr>
              <w:spacing w:before="120" w:after="120"/>
              <w:rPr>
                <w:rFonts w:ascii="Arial" w:hAnsi="Arial" w:cs="Arial"/>
                <w:sz w:val="28"/>
                <w:szCs w:val="28"/>
                <w:lang w:eastAsia="en-GB"/>
              </w:rPr>
            </w:pPr>
          </w:p>
          <w:p w:rsidR="003A313A" w:rsidRDefault="003A313A">
            <w:pPr>
              <w:spacing w:before="120" w:after="120"/>
              <w:rPr>
                <w:rFonts w:ascii="Arial" w:hAnsi="Arial" w:cs="Arial"/>
                <w:sz w:val="28"/>
                <w:szCs w:val="28"/>
                <w:lang w:eastAsia="en-GB"/>
              </w:rPr>
            </w:pPr>
          </w:p>
          <w:p w:rsidR="003A313A" w:rsidRDefault="003A313A">
            <w:pPr>
              <w:spacing w:before="120" w:after="120"/>
              <w:rPr>
                <w:rFonts w:ascii="Arial" w:hAnsi="Arial" w:cs="Arial"/>
                <w:sz w:val="28"/>
                <w:szCs w:val="28"/>
                <w:lang w:eastAsia="en-GB"/>
              </w:rPr>
            </w:pPr>
          </w:p>
          <w:p w:rsidR="003A313A" w:rsidRDefault="003A313A">
            <w:pPr>
              <w:spacing w:before="120" w:after="120"/>
              <w:rPr>
                <w:rFonts w:ascii="Arial" w:hAnsi="Arial" w:cs="Arial"/>
                <w:sz w:val="28"/>
                <w:szCs w:val="28"/>
                <w:lang w:eastAsia="en-GB"/>
              </w:rPr>
            </w:pPr>
          </w:p>
          <w:p w:rsidR="003A313A" w:rsidRPr="00D4333A" w:rsidRDefault="003A313A">
            <w:pPr>
              <w:spacing w:before="120" w:after="120"/>
              <w:rPr>
                <w:rFonts w:ascii="Arial" w:hAnsi="Arial" w:cs="Arial"/>
                <w:sz w:val="28"/>
                <w:szCs w:val="28"/>
                <w:lang w:eastAsia="en-GB"/>
              </w:rPr>
            </w:pPr>
            <w:r w:rsidRPr="00D4333A">
              <w:rPr>
                <w:rFonts w:ascii="Arial" w:hAnsi="Arial" w:cs="Arial"/>
                <w:sz w:val="28"/>
                <w:szCs w:val="28"/>
                <w:lang w:eastAsia="en-GB"/>
              </w:rPr>
              <w:t xml:space="preserve">PHA </w:t>
            </w:r>
            <w:r>
              <w:rPr>
                <w:rFonts w:ascii="Arial" w:hAnsi="Arial" w:cs="Arial"/>
                <w:sz w:val="28"/>
                <w:szCs w:val="28"/>
                <w:lang w:eastAsia="en-GB"/>
              </w:rPr>
              <w:t>AHP by</w:t>
            </w:r>
            <w:r w:rsidRPr="00D4333A">
              <w:rPr>
                <w:rFonts w:ascii="Arial" w:hAnsi="Arial" w:cs="Arial"/>
                <w:sz w:val="28"/>
                <w:szCs w:val="28"/>
                <w:lang w:eastAsia="en-GB"/>
              </w:rPr>
              <w:t xml:space="preserve"> Sept 202</w:t>
            </w:r>
            <w:r>
              <w:rPr>
                <w:rFonts w:ascii="Arial" w:hAnsi="Arial" w:cs="Arial"/>
                <w:sz w:val="28"/>
                <w:szCs w:val="28"/>
                <w:lang w:eastAsia="en-GB"/>
              </w:rPr>
              <w:t>4</w:t>
            </w:r>
          </w:p>
        </w:tc>
      </w:tr>
      <w:tr w:rsidR="00E135A8" w:rsidRPr="00E135A8" w:rsidTr="00E135A8">
        <w:tblPrEx>
          <w:tblLook w:val="04A0" w:firstRow="1" w:lastRow="0" w:firstColumn="1" w:lastColumn="0" w:noHBand="0" w:noVBand="1"/>
        </w:tblPrEx>
        <w:tc>
          <w:tcPr>
            <w:tcW w:w="4973" w:type="dxa"/>
            <w:hideMark/>
          </w:tcPr>
          <w:p w:rsidR="00E135A8" w:rsidRPr="003E7879" w:rsidRDefault="00E135A8" w:rsidP="00E135A8">
            <w:pPr>
              <w:spacing w:before="120" w:after="120"/>
              <w:rPr>
                <w:rFonts w:ascii="Arial" w:hAnsi="Arial" w:cs="Arial"/>
                <w:b/>
                <w:sz w:val="28"/>
                <w:szCs w:val="28"/>
                <w:lang w:eastAsia="en-GB"/>
              </w:rPr>
            </w:pPr>
            <w:r w:rsidRPr="003E7879">
              <w:rPr>
                <w:rFonts w:ascii="Arial" w:hAnsi="Arial" w:cs="Arial"/>
                <w:b/>
                <w:sz w:val="28"/>
                <w:szCs w:val="28"/>
                <w:lang w:eastAsia="en-GB"/>
              </w:rPr>
              <w:t>Cancer Screening</w:t>
            </w:r>
          </w:p>
          <w:p w:rsidR="00E135A8" w:rsidRPr="00DC426D" w:rsidRDefault="00E135A8" w:rsidP="003E7879">
            <w:pPr>
              <w:spacing w:before="120" w:after="120"/>
              <w:rPr>
                <w:rFonts w:ascii="Arial" w:hAnsi="Arial" w:cs="Arial"/>
                <w:sz w:val="28"/>
                <w:szCs w:val="28"/>
                <w:lang w:eastAsia="en-GB"/>
              </w:rPr>
            </w:pPr>
            <w:r w:rsidRPr="003E7879">
              <w:rPr>
                <w:rFonts w:ascii="Arial" w:hAnsi="Arial" w:cs="Arial"/>
                <w:sz w:val="28"/>
                <w:szCs w:val="28"/>
                <w:lang w:eastAsia="en-GB"/>
              </w:rPr>
              <w:t>Raise awareness and promote informed choice in cancer screening, focusing on those communities and population groups who are less likely to participate in screening</w:t>
            </w:r>
            <w:r w:rsidR="00175697" w:rsidRPr="007516A7">
              <w:rPr>
                <w:rFonts w:ascii="Arial" w:hAnsi="Arial" w:cs="Arial"/>
                <w:sz w:val="28"/>
                <w:szCs w:val="28"/>
                <w:lang w:eastAsia="en-GB"/>
              </w:rPr>
              <w:t xml:space="preserve">, </w:t>
            </w:r>
            <w:r w:rsidR="00DC426D" w:rsidRPr="007516A7">
              <w:rPr>
                <w:rFonts w:ascii="Arial" w:hAnsi="Arial" w:cs="Arial"/>
                <w:sz w:val="28"/>
                <w:szCs w:val="28"/>
              </w:rPr>
              <w:t>including in particular people from ethnic minority backgrounds, people with a disability, and lesbian, gay and bisexual people</w:t>
            </w:r>
          </w:p>
          <w:p w:rsidR="00E135A8" w:rsidRPr="003E7879" w:rsidRDefault="00E135A8" w:rsidP="003E7879">
            <w:pPr>
              <w:numPr>
                <w:ilvl w:val="0"/>
                <w:numId w:val="20"/>
              </w:numPr>
              <w:shd w:val="clear" w:color="auto" w:fill="FFFFFF"/>
              <w:spacing w:before="120" w:after="120"/>
              <w:rPr>
                <w:rFonts w:ascii="Arial" w:hAnsi="Arial" w:cs="Arial"/>
                <w:sz w:val="28"/>
                <w:szCs w:val="28"/>
              </w:rPr>
            </w:pPr>
            <w:r w:rsidRPr="003E7879">
              <w:rPr>
                <w:rFonts w:ascii="Arial" w:hAnsi="Arial" w:cs="Arial"/>
                <w:sz w:val="28"/>
                <w:szCs w:val="28"/>
              </w:rPr>
              <w:t>Take forward a process to retender for the contract with an external organisation with community links to undertake this work.</w:t>
            </w:r>
          </w:p>
          <w:p w:rsidR="00E135A8" w:rsidRDefault="00E135A8" w:rsidP="003E7879">
            <w:pPr>
              <w:numPr>
                <w:ilvl w:val="0"/>
                <w:numId w:val="20"/>
              </w:numPr>
              <w:shd w:val="clear" w:color="auto" w:fill="FFFFFF"/>
              <w:spacing w:before="120" w:after="120"/>
              <w:rPr>
                <w:rFonts w:ascii="Arial" w:hAnsi="Arial" w:cs="Arial"/>
                <w:sz w:val="28"/>
                <w:szCs w:val="28"/>
              </w:rPr>
            </w:pPr>
            <w:r w:rsidRPr="003E7879">
              <w:rPr>
                <w:rFonts w:ascii="Arial" w:hAnsi="Arial" w:cs="Arial"/>
                <w:sz w:val="28"/>
                <w:szCs w:val="28"/>
              </w:rPr>
              <w:t>Once tender is awarded, manage contract and monitor progress to ensure targets are met and target groups reached. PMR, session impact data and equality data will be submitted quarterly and Annually. Contract review meetings will be undertaken quarterly.</w:t>
            </w:r>
          </w:p>
          <w:p w:rsidR="001D220E" w:rsidRDefault="001D220E" w:rsidP="001D220E">
            <w:pPr>
              <w:shd w:val="clear" w:color="auto" w:fill="FFFFFF"/>
              <w:spacing w:before="120" w:after="120"/>
              <w:ind w:left="720"/>
              <w:rPr>
                <w:rFonts w:ascii="Arial" w:hAnsi="Arial" w:cs="Arial"/>
                <w:sz w:val="28"/>
                <w:szCs w:val="28"/>
              </w:rPr>
            </w:pPr>
          </w:p>
          <w:p w:rsidR="001D220E" w:rsidRDefault="001D220E" w:rsidP="001D220E">
            <w:pPr>
              <w:shd w:val="clear" w:color="auto" w:fill="FFFFFF"/>
              <w:spacing w:before="120" w:after="120"/>
              <w:ind w:left="720"/>
              <w:rPr>
                <w:rFonts w:ascii="Arial" w:hAnsi="Arial" w:cs="Arial"/>
                <w:sz w:val="28"/>
                <w:szCs w:val="28"/>
              </w:rPr>
            </w:pPr>
          </w:p>
          <w:p w:rsidR="001D220E" w:rsidRDefault="001D220E" w:rsidP="001D220E">
            <w:pPr>
              <w:shd w:val="clear" w:color="auto" w:fill="FFFFFF"/>
              <w:spacing w:before="120" w:after="120"/>
              <w:ind w:left="720"/>
              <w:rPr>
                <w:rFonts w:ascii="Arial" w:hAnsi="Arial" w:cs="Arial"/>
                <w:sz w:val="28"/>
                <w:szCs w:val="28"/>
              </w:rPr>
            </w:pPr>
          </w:p>
          <w:p w:rsidR="001D220E" w:rsidRDefault="001D220E" w:rsidP="001D220E">
            <w:pPr>
              <w:shd w:val="clear" w:color="auto" w:fill="FFFFFF"/>
              <w:spacing w:before="120" w:after="120"/>
              <w:ind w:left="720"/>
              <w:rPr>
                <w:rFonts w:ascii="Arial" w:hAnsi="Arial" w:cs="Arial"/>
                <w:sz w:val="28"/>
                <w:szCs w:val="28"/>
              </w:rPr>
            </w:pPr>
          </w:p>
          <w:p w:rsidR="001D220E" w:rsidRDefault="001D220E" w:rsidP="001D220E">
            <w:pPr>
              <w:shd w:val="clear" w:color="auto" w:fill="FFFFFF"/>
              <w:spacing w:before="120" w:after="120"/>
              <w:ind w:left="720"/>
              <w:rPr>
                <w:rFonts w:ascii="Arial" w:hAnsi="Arial" w:cs="Arial"/>
                <w:sz w:val="28"/>
                <w:szCs w:val="28"/>
              </w:rPr>
            </w:pPr>
          </w:p>
          <w:p w:rsidR="001D220E" w:rsidRDefault="001D220E" w:rsidP="001D220E">
            <w:pPr>
              <w:shd w:val="clear" w:color="auto" w:fill="FFFFFF"/>
              <w:spacing w:before="120" w:after="120"/>
              <w:ind w:left="720"/>
              <w:rPr>
                <w:rFonts w:ascii="Arial" w:hAnsi="Arial" w:cs="Arial"/>
                <w:sz w:val="28"/>
                <w:szCs w:val="28"/>
              </w:rPr>
            </w:pPr>
          </w:p>
          <w:p w:rsidR="001D220E" w:rsidRDefault="001D220E" w:rsidP="001D220E">
            <w:pPr>
              <w:shd w:val="clear" w:color="auto" w:fill="FFFFFF"/>
              <w:spacing w:before="120" w:after="120"/>
              <w:ind w:left="720"/>
              <w:rPr>
                <w:rFonts w:ascii="Arial" w:hAnsi="Arial" w:cs="Arial"/>
                <w:sz w:val="28"/>
                <w:szCs w:val="28"/>
              </w:rPr>
            </w:pPr>
          </w:p>
          <w:p w:rsidR="001D220E" w:rsidRPr="003E7879" w:rsidRDefault="001D220E" w:rsidP="001D220E">
            <w:pPr>
              <w:shd w:val="clear" w:color="auto" w:fill="FFFFFF"/>
              <w:spacing w:before="120" w:after="120"/>
              <w:ind w:left="720"/>
              <w:rPr>
                <w:rFonts w:ascii="Arial" w:hAnsi="Arial" w:cs="Arial"/>
                <w:sz w:val="28"/>
                <w:szCs w:val="28"/>
              </w:rPr>
            </w:pPr>
          </w:p>
        </w:tc>
        <w:tc>
          <w:tcPr>
            <w:tcW w:w="3969" w:type="dxa"/>
            <w:hideMark/>
          </w:tcPr>
          <w:p w:rsidR="00DC426D" w:rsidRPr="00DC426D" w:rsidRDefault="00DC426D" w:rsidP="002D41BE">
            <w:pPr>
              <w:spacing w:before="120" w:after="120"/>
              <w:rPr>
                <w:rFonts w:ascii="Arial" w:hAnsi="Arial" w:cs="Arial"/>
                <w:b/>
                <w:sz w:val="28"/>
                <w:szCs w:val="28"/>
                <w:lang w:eastAsia="en-GB"/>
              </w:rPr>
            </w:pPr>
            <w:r w:rsidRPr="00DC426D">
              <w:rPr>
                <w:rFonts w:ascii="Arial" w:hAnsi="Arial" w:cs="Arial"/>
                <w:b/>
                <w:sz w:val="28"/>
                <w:szCs w:val="28"/>
                <w:lang w:eastAsia="en-GB"/>
              </w:rPr>
              <w:t>Ethnicity, Disability, Sexual Orientation</w:t>
            </w:r>
          </w:p>
          <w:p w:rsidR="00E135A8" w:rsidRPr="003E7879" w:rsidRDefault="00E135A8" w:rsidP="002D41BE">
            <w:pPr>
              <w:spacing w:before="120" w:after="120"/>
              <w:rPr>
                <w:rFonts w:ascii="Arial" w:hAnsi="Arial" w:cs="Arial"/>
                <w:sz w:val="28"/>
                <w:szCs w:val="28"/>
                <w:lang w:eastAsia="en-GB"/>
              </w:rPr>
            </w:pPr>
            <w:r w:rsidRPr="003E7879">
              <w:rPr>
                <w:rFonts w:ascii="Arial" w:hAnsi="Arial" w:cs="Arial"/>
                <w:sz w:val="28"/>
                <w:szCs w:val="28"/>
                <w:lang w:eastAsia="en-GB"/>
              </w:rPr>
              <w:t xml:space="preserve">Empower those from the </w:t>
            </w:r>
            <w:r w:rsidR="00DC426D">
              <w:rPr>
                <w:rFonts w:ascii="Arial" w:hAnsi="Arial" w:cs="Arial"/>
                <w:sz w:val="28"/>
                <w:szCs w:val="28"/>
                <w:lang w:eastAsia="en-GB"/>
              </w:rPr>
              <w:t xml:space="preserve">above </w:t>
            </w:r>
            <w:r w:rsidRPr="003E7879">
              <w:rPr>
                <w:rFonts w:ascii="Arial" w:hAnsi="Arial" w:cs="Arial"/>
                <w:sz w:val="28"/>
                <w:szCs w:val="28"/>
                <w:lang w:eastAsia="en-GB"/>
              </w:rPr>
              <w:t xml:space="preserve">range of S75 groups and deprived areas across NI (whose uptake of screening invitations tends to be lower) to make an informed choice to participate in cancer screening. </w:t>
            </w:r>
          </w:p>
          <w:p w:rsidR="003E7879" w:rsidRPr="003E7879" w:rsidRDefault="00E135A8" w:rsidP="002D41BE">
            <w:pPr>
              <w:spacing w:before="120" w:after="120"/>
              <w:rPr>
                <w:rFonts w:ascii="Arial" w:hAnsi="Arial" w:cs="Arial"/>
                <w:sz w:val="28"/>
                <w:szCs w:val="28"/>
                <w:lang w:eastAsia="en-GB"/>
              </w:rPr>
            </w:pPr>
            <w:r w:rsidRPr="003E7879">
              <w:rPr>
                <w:rFonts w:ascii="Arial" w:hAnsi="Arial" w:cs="Arial"/>
                <w:sz w:val="28"/>
                <w:szCs w:val="28"/>
                <w:lang w:eastAsia="en-GB"/>
              </w:rPr>
              <w:t xml:space="preserve">To engage with those in </w:t>
            </w:r>
            <w:r w:rsidR="00DC426D">
              <w:rPr>
                <w:rFonts w:ascii="Arial" w:hAnsi="Arial" w:cs="Arial"/>
                <w:sz w:val="28"/>
                <w:szCs w:val="28"/>
                <w:lang w:eastAsia="en-GB"/>
              </w:rPr>
              <w:t xml:space="preserve">the above </w:t>
            </w:r>
            <w:r w:rsidRPr="003E7879">
              <w:rPr>
                <w:rFonts w:ascii="Arial" w:hAnsi="Arial" w:cs="Arial"/>
                <w:sz w:val="28"/>
                <w:szCs w:val="28"/>
                <w:lang w:eastAsia="en-GB"/>
              </w:rPr>
              <w:t>S75 groups and deprived areas across NI to raise awareness of cancer signs and symptoms.</w:t>
            </w:r>
          </w:p>
        </w:tc>
        <w:tc>
          <w:tcPr>
            <w:tcW w:w="3534" w:type="dxa"/>
          </w:tcPr>
          <w:p w:rsidR="00E135A8" w:rsidRPr="002D41BE" w:rsidRDefault="00E135A8" w:rsidP="002D41BE">
            <w:pPr>
              <w:spacing w:before="120" w:after="120"/>
              <w:rPr>
                <w:rFonts w:ascii="Arial" w:hAnsi="Arial" w:cs="Arial"/>
                <w:sz w:val="28"/>
                <w:szCs w:val="28"/>
                <w:lang w:eastAsia="en-GB"/>
              </w:rPr>
            </w:pPr>
            <w:r w:rsidRPr="002D41BE">
              <w:rPr>
                <w:rFonts w:ascii="Arial" w:hAnsi="Arial" w:cs="Arial"/>
                <w:sz w:val="28"/>
                <w:szCs w:val="28"/>
                <w:lang w:eastAsia="en-GB"/>
              </w:rPr>
              <w:t xml:space="preserve">The service provider will deliver 240 Cancer Screening Awareness Sessions annually, in an accessible manner, to participants in target groups and living in socially deprived areas across NI. </w:t>
            </w:r>
          </w:p>
          <w:p w:rsidR="00E135A8" w:rsidRPr="002D41BE" w:rsidRDefault="00E135A8" w:rsidP="002D41BE">
            <w:pPr>
              <w:spacing w:before="120" w:after="120"/>
              <w:rPr>
                <w:rFonts w:ascii="Arial" w:hAnsi="Arial" w:cs="Arial"/>
                <w:sz w:val="28"/>
                <w:szCs w:val="28"/>
                <w:lang w:eastAsia="en-GB"/>
              </w:rPr>
            </w:pPr>
            <w:r w:rsidRPr="002D41BE">
              <w:rPr>
                <w:rFonts w:ascii="Arial" w:hAnsi="Arial" w:cs="Arial"/>
                <w:sz w:val="28"/>
                <w:szCs w:val="28"/>
                <w:lang w:eastAsia="en-GB"/>
              </w:rPr>
              <w:t>The annual average number of session attendees from target groups will be approx. 2,400. (N.B. targets would be revised in light of future waves of the pandemic.)</w:t>
            </w:r>
          </w:p>
          <w:p w:rsidR="00E135A8" w:rsidRPr="002D41BE" w:rsidRDefault="00E135A8" w:rsidP="002D41BE">
            <w:pPr>
              <w:spacing w:before="120" w:after="120"/>
              <w:rPr>
                <w:rFonts w:ascii="Arial" w:hAnsi="Arial" w:cs="Arial"/>
                <w:sz w:val="28"/>
                <w:szCs w:val="28"/>
                <w:lang w:eastAsia="en-GB"/>
              </w:rPr>
            </w:pPr>
            <w:r w:rsidRPr="002D41BE">
              <w:rPr>
                <w:rFonts w:ascii="Arial" w:hAnsi="Arial" w:cs="Arial"/>
                <w:sz w:val="28"/>
                <w:szCs w:val="28"/>
                <w:lang w:eastAsia="en-GB"/>
              </w:rPr>
              <w:t>Increase session attendees’ awareness of the Cancer Screening Programme by 40%</w:t>
            </w:r>
          </w:p>
          <w:p w:rsidR="00E135A8" w:rsidRPr="002D41BE" w:rsidRDefault="00E135A8" w:rsidP="002D41BE">
            <w:pPr>
              <w:spacing w:before="120" w:after="120"/>
              <w:rPr>
                <w:rFonts w:ascii="Arial" w:hAnsi="Arial" w:cs="Arial"/>
                <w:sz w:val="28"/>
                <w:szCs w:val="28"/>
                <w:lang w:eastAsia="en-GB"/>
              </w:rPr>
            </w:pPr>
            <w:r w:rsidRPr="002D41BE">
              <w:rPr>
                <w:rFonts w:ascii="Arial" w:hAnsi="Arial" w:cs="Arial"/>
                <w:sz w:val="28"/>
                <w:szCs w:val="28"/>
                <w:lang w:eastAsia="en-GB"/>
              </w:rPr>
              <w:t>Increase session attendees’ intention to attend cancer screening when next invited by 20%.</w:t>
            </w:r>
          </w:p>
          <w:p w:rsidR="00E135A8" w:rsidRDefault="00E135A8" w:rsidP="002D41BE">
            <w:pPr>
              <w:spacing w:before="120" w:after="120"/>
              <w:rPr>
                <w:rFonts w:ascii="Arial" w:hAnsi="Arial" w:cs="Arial"/>
                <w:sz w:val="28"/>
                <w:szCs w:val="28"/>
                <w:lang w:eastAsia="en-GB"/>
              </w:rPr>
            </w:pPr>
            <w:r w:rsidRPr="002D41BE">
              <w:rPr>
                <w:rFonts w:ascii="Arial" w:hAnsi="Arial" w:cs="Arial"/>
                <w:sz w:val="28"/>
                <w:szCs w:val="28"/>
                <w:lang w:eastAsia="en-GB"/>
              </w:rPr>
              <w:t>Increase session attendees’ knowledge of cancer signs and symptoms by 20%.</w:t>
            </w:r>
          </w:p>
          <w:p w:rsidR="00E41702" w:rsidRDefault="00E41702" w:rsidP="002D41BE">
            <w:pPr>
              <w:spacing w:before="120" w:after="120"/>
              <w:rPr>
                <w:rFonts w:ascii="Arial" w:hAnsi="Arial" w:cs="Arial"/>
                <w:sz w:val="28"/>
                <w:szCs w:val="28"/>
                <w:lang w:eastAsia="en-GB"/>
              </w:rPr>
            </w:pPr>
          </w:p>
          <w:p w:rsidR="00E41702" w:rsidRDefault="00E41702" w:rsidP="002D41BE">
            <w:pPr>
              <w:spacing w:before="120" w:after="120"/>
              <w:rPr>
                <w:rFonts w:ascii="Arial" w:hAnsi="Arial" w:cs="Arial"/>
                <w:sz w:val="28"/>
                <w:szCs w:val="28"/>
                <w:lang w:eastAsia="en-GB"/>
              </w:rPr>
            </w:pPr>
          </w:p>
          <w:p w:rsidR="00E41702" w:rsidRPr="002D41BE" w:rsidRDefault="00E41702" w:rsidP="002D41BE">
            <w:pPr>
              <w:spacing w:before="120" w:after="120"/>
              <w:rPr>
                <w:rFonts w:ascii="Arial" w:hAnsi="Arial" w:cs="Arial"/>
                <w:sz w:val="28"/>
                <w:szCs w:val="28"/>
                <w:lang w:eastAsia="en-GB"/>
              </w:rPr>
            </w:pPr>
          </w:p>
        </w:tc>
        <w:tc>
          <w:tcPr>
            <w:tcW w:w="3184" w:type="dxa"/>
            <w:hideMark/>
          </w:tcPr>
          <w:p w:rsidR="00E135A8" w:rsidRPr="007E77BA" w:rsidRDefault="00E135A8" w:rsidP="007E77BA">
            <w:pPr>
              <w:spacing w:before="120" w:after="120"/>
              <w:rPr>
                <w:rFonts w:ascii="Arial" w:hAnsi="Arial" w:cs="Arial"/>
                <w:sz w:val="28"/>
                <w:szCs w:val="28"/>
                <w:lang w:eastAsia="en-GB"/>
              </w:rPr>
            </w:pPr>
            <w:r w:rsidRPr="007E77BA">
              <w:rPr>
                <w:rFonts w:ascii="Arial" w:hAnsi="Arial" w:cs="Arial"/>
                <w:sz w:val="28"/>
                <w:szCs w:val="28"/>
                <w:lang w:eastAsia="en-GB"/>
              </w:rPr>
              <w:t xml:space="preserve">Tender process led by </w:t>
            </w:r>
            <w:r w:rsidR="007E77BA" w:rsidRPr="007E77BA">
              <w:rPr>
                <w:rFonts w:ascii="Arial" w:hAnsi="Arial" w:cs="Arial"/>
                <w:sz w:val="28"/>
                <w:szCs w:val="28"/>
                <w:lang w:eastAsia="en-GB"/>
              </w:rPr>
              <w:t xml:space="preserve">Lead Consultant </w:t>
            </w:r>
            <w:r w:rsidRPr="007E77BA">
              <w:rPr>
                <w:rFonts w:ascii="Arial" w:hAnsi="Arial" w:cs="Arial"/>
                <w:sz w:val="28"/>
                <w:szCs w:val="28"/>
                <w:lang w:eastAsia="en-GB"/>
              </w:rPr>
              <w:t xml:space="preserve">and </w:t>
            </w:r>
            <w:r w:rsidR="007E77BA" w:rsidRPr="007E77BA">
              <w:rPr>
                <w:rFonts w:ascii="Arial" w:hAnsi="Arial" w:cs="Arial"/>
                <w:sz w:val="28"/>
                <w:szCs w:val="28"/>
                <w:lang w:eastAsia="en-GB"/>
              </w:rPr>
              <w:t>Project Manager in Screening (</w:t>
            </w:r>
            <w:r w:rsidRPr="007E77BA">
              <w:rPr>
                <w:rFonts w:ascii="Arial" w:hAnsi="Arial" w:cs="Arial"/>
                <w:sz w:val="28"/>
                <w:szCs w:val="28"/>
                <w:lang w:eastAsia="en-GB"/>
              </w:rPr>
              <w:t>working with PALs and Operations</w:t>
            </w:r>
            <w:r w:rsidR="007E77BA" w:rsidRPr="007E77BA">
              <w:rPr>
                <w:rFonts w:ascii="Arial" w:hAnsi="Arial" w:cs="Arial"/>
                <w:sz w:val="28"/>
                <w:szCs w:val="28"/>
                <w:lang w:eastAsia="en-GB"/>
              </w:rPr>
              <w:t>)</w:t>
            </w:r>
            <w:r w:rsidRPr="007E77BA">
              <w:rPr>
                <w:rFonts w:ascii="Arial" w:hAnsi="Arial" w:cs="Arial"/>
                <w:sz w:val="28"/>
                <w:szCs w:val="28"/>
                <w:lang w:eastAsia="en-GB"/>
              </w:rPr>
              <w:t>.</w:t>
            </w:r>
          </w:p>
          <w:p w:rsidR="00E135A8" w:rsidRPr="007E77BA" w:rsidRDefault="00E135A8" w:rsidP="007E77BA">
            <w:pPr>
              <w:spacing w:before="120" w:after="120"/>
              <w:rPr>
                <w:rFonts w:ascii="Arial" w:hAnsi="Arial" w:cs="Arial"/>
                <w:sz w:val="28"/>
                <w:szCs w:val="28"/>
                <w:lang w:eastAsia="en-GB"/>
              </w:rPr>
            </w:pPr>
            <w:r w:rsidRPr="007E77BA">
              <w:rPr>
                <w:rFonts w:ascii="Arial" w:hAnsi="Arial" w:cs="Arial"/>
                <w:sz w:val="28"/>
                <w:szCs w:val="28"/>
                <w:lang w:eastAsia="en-GB"/>
              </w:rPr>
              <w:t>Contract will be awarded to a service provider in Q1 2023/24, to undertake this work for the next 4 years (at a minimum).</w:t>
            </w:r>
          </w:p>
          <w:p w:rsidR="00E135A8" w:rsidRPr="007E77BA" w:rsidRDefault="00E135A8" w:rsidP="007E77BA">
            <w:pPr>
              <w:spacing w:before="120" w:after="120"/>
              <w:rPr>
                <w:rFonts w:ascii="Arial" w:hAnsi="Arial" w:cs="Arial"/>
                <w:sz w:val="28"/>
                <w:szCs w:val="28"/>
                <w:lang w:eastAsia="en-GB"/>
              </w:rPr>
            </w:pPr>
            <w:r w:rsidRPr="007E77BA">
              <w:rPr>
                <w:rFonts w:ascii="Arial" w:hAnsi="Arial" w:cs="Arial"/>
                <w:sz w:val="28"/>
                <w:szCs w:val="28"/>
                <w:lang w:eastAsia="en-GB"/>
              </w:rPr>
              <w:t xml:space="preserve">Contract management will be undertaken on an ongoing basis, by Project Manager in Screening with input from Lead Consultant and others as appropriate. </w:t>
            </w:r>
          </w:p>
        </w:tc>
      </w:tr>
      <w:tr w:rsidR="001D220E" w:rsidRPr="00E135A8" w:rsidTr="006A02E5">
        <w:tblPrEx>
          <w:tblLook w:val="04A0" w:firstRow="1" w:lastRow="0" w:firstColumn="1" w:lastColumn="0" w:noHBand="0" w:noVBand="1"/>
        </w:tblPrEx>
        <w:trPr>
          <w:trHeight w:val="707"/>
        </w:trPr>
        <w:tc>
          <w:tcPr>
            <w:tcW w:w="4973" w:type="dxa"/>
          </w:tcPr>
          <w:p w:rsidR="001D220E" w:rsidRDefault="001D220E" w:rsidP="001D220E">
            <w:pPr>
              <w:spacing w:before="120" w:after="120"/>
              <w:rPr>
                <w:rFonts w:ascii="Arial" w:hAnsi="Arial" w:cs="Arial"/>
                <w:b/>
                <w:sz w:val="28"/>
                <w:szCs w:val="28"/>
                <w:lang w:eastAsia="en-GB"/>
              </w:rPr>
            </w:pPr>
            <w:r>
              <w:rPr>
                <w:rFonts w:ascii="Arial" w:hAnsi="Arial" w:cs="Arial"/>
                <w:b/>
                <w:sz w:val="28"/>
                <w:szCs w:val="28"/>
                <w:lang w:eastAsia="en-GB"/>
              </w:rPr>
              <w:t xml:space="preserve">Infectious diseases in pregnancy screening (IDPS): - </w:t>
            </w:r>
          </w:p>
          <w:p w:rsidR="001D220E" w:rsidRDefault="001D220E" w:rsidP="001D220E">
            <w:pPr>
              <w:spacing w:before="120" w:after="120"/>
              <w:rPr>
                <w:rFonts w:ascii="Arial" w:hAnsi="Arial" w:cs="Arial"/>
                <w:sz w:val="28"/>
                <w:szCs w:val="28"/>
                <w:lang w:eastAsia="en-GB"/>
              </w:rPr>
            </w:pPr>
            <w:r>
              <w:rPr>
                <w:rFonts w:ascii="Arial" w:hAnsi="Arial" w:cs="Arial"/>
                <w:sz w:val="28"/>
                <w:szCs w:val="28"/>
                <w:lang w:eastAsia="en-GB"/>
              </w:rPr>
              <w:t>Ensure that all women from section 75 categories have access to IDPS early in pregnancy and that there is equality of access into clinical care for those screening positive for infections.</w:t>
            </w:r>
          </w:p>
          <w:p w:rsidR="001D220E" w:rsidRDefault="001D220E" w:rsidP="001D220E">
            <w:pPr>
              <w:pStyle w:val="ListParagraph"/>
              <w:numPr>
                <w:ilvl w:val="0"/>
                <w:numId w:val="29"/>
              </w:numPr>
              <w:spacing w:before="120" w:after="120"/>
              <w:ind w:left="353" w:hanging="284"/>
              <w:rPr>
                <w:rFonts w:ascii="Arial" w:hAnsi="Arial" w:cs="Arial"/>
                <w:sz w:val="28"/>
                <w:szCs w:val="28"/>
                <w:lang w:eastAsia="en-GB"/>
              </w:rPr>
            </w:pPr>
            <w:r>
              <w:rPr>
                <w:rFonts w:ascii="Arial" w:hAnsi="Arial" w:cs="Arial"/>
                <w:sz w:val="28"/>
                <w:szCs w:val="28"/>
                <w:lang w:eastAsia="en-GB"/>
              </w:rPr>
              <w:t xml:space="preserve">We will provide information leaflets about the IDPS programme in an accessible format in different languages. </w:t>
            </w:r>
          </w:p>
          <w:p w:rsidR="001D220E" w:rsidRDefault="001D220E" w:rsidP="001D220E">
            <w:pPr>
              <w:pStyle w:val="ListParagraph"/>
              <w:numPr>
                <w:ilvl w:val="0"/>
                <w:numId w:val="29"/>
              </w:numPr>
              <w:spacing w:before="120" w:after="120"/>
              <w:ind w:left="353" w:hanging="284"/>
              <w:rPr>
                <w:rFonts w:ascii="Arial" w:hAnsi="Arial" w:cs="Arial"/>
                <w:sz w:val="28"/>
                <w:szCs w:val="28"/>
                <w:lang w:eastAsia="en-GB"/>
              </w:rPr>
            </w:pPr>
            <w:r>
              <w:rPr>
                <w:rFonts w:ascii="Arial" w:hAnsi="Arial" w:cs="Arial"/>
                <w:sz w:val="28"/>
                <w:szCs w:val="28"/>
                <w:lang w:eastAsia="en-GB"/>
              </w:rPr>
              <w:t>We will liaise with community groups if necessary who can provide transport for women to clinic appointments if necessary.</w:t>
            </w:r>
          </w:p>
          <w:p w:rsidR="001D220E" w:rsidRPr="001D220E" w:rsidRDefault="001D220E" w:rsidP="001D220E">
            <w:pPr>
              <w:pStyle w:val="ListParagraph"/>
              <w:numPr>
                <w:ilvl w:val="0"/>
                <w:numId w:val="29"/>
              </w:numPr>
              <w:spacing w:before="120" w:after="120"/>
              <w:ind w:left="495" w:hanging="426"/>
              <w:rPr>
                <w:rFonts w:ascii="Arial" w:hAnsi="Arial" w:cs="Arial"/>
                <w:sz w:val="28"/>
                <w:szCs w:val="28"/>
                <w:lang w:eastAsia="en-GB"/>
              </w:rPr>
            </w:pPr>
            <w:r>
              <w:rPr>
                <w:rFonts w:ascii="Arial" w:hAnsi="Arial" w:cs="Arial"/>
                <w:sz w:val="28"/>
                <w:szCs w:val="28"/>
                <w:lang w:eastAsia="en-GB"/>
              </w:rPr>
              <w:t xml:space="preserve">We will monitor the programme to reduce </w:t>
            </w:r>
            <w:r w:rsidR="006A02E5">
              <w:rPr>
                <w:rFonts w:ascii="Arial" w:hAnsi="Arial" w:cs="Arial"/>
                <w:sz w:val="28"/>
                <w:szCs w:val="28"/>
                <w:lang w:eastAsia="en-GB"/>
              </w:rPr>
              <w:t>potential</w:t>
            </w:r>
            <w:r>
              <w:rPr>
                <w:rFonts w:ascii="Arial" w:hAnsi="Arial" w:cs="Arial"/>
                <w:sz w:val="28"/>
                <w:szCs w:val="28"/>
                <w:lang w:eastAsia="en-GB"/>
              </w:rPr>
              <w:t xml:space="preserve"> inequalities within it especially for those women requiring referral to specialist services.</w:t>
            </w:r>
          </w:p>
        </w:tc>
        <w:tc>
          <w:tcPr>
            <w:tcW w:w="3969" w:type="dxa"/>
          </w:tcPr>
          <w:p w:rsidR="001D220E" w:rsidRDefault="001D220E" w:rsidP="001D220E">
            <w:pPr>
              <w:spacing w:before="120" w:after="120"/>
              <w:rPr>
                <w:rFonts w:ascii="Arial" w:hAnsi="Arial" w:cs="Arial"/>
                <w:b/>
                <w:sz w:val="28"/>
                <w:szCs w:val="28"/>
              </w:rPr>
            </w:pPr>
            <w:r>
              <w:rPr>
                <w:rFonts w:ascii="Arial" w:hAnsi="Arial" w:cs="Arial"/>
                <w:b/>
                <w:sz w:val="28"/>
                <w:szCs w:val="28"/>
              </w:rPr>
              <w:t>Persons from ethnic minority groups, asylum seekers and migrants.</w:t>
            </w:r>
          </w:p>
          <w:p w:rsidR="001D220E" w:rsidRPr="008D55C0" w:rsidRDefault="001D220E" w:rsidP="001D220E">
            <w:pPr>
              <w:pStyle w:val="ListParagraph"/>
              <w:numPr>
                <w:ilvl w:val="0"/>
                <w:numId w:val="30"/>
              </w:numPr>
              <w:spacing w:before="120" w:after="120"/>
              <w:ind w:left="351" w:hanging="284"/>
              <w:rPr>
                <w:rFonts w:ascii="Arial" w:hAnsi="Arial" w:cs="Arial"/>
                <w:sz w:val="28"/>
                <w:szCs w:val="28"/>
              </w:rPr>
            </w:pPr>
            <w:r w:rsidRPr="008D55C0">
              <w:rPr>
                <w:rFonts w:ascii="Arial" w:hAnsi="Arial" w:cs="Arial"/>
                <w:sz w:val="28"/>
                <w:szCs w:val="28"/>
              </w:rPr>
              <w:t>We are trying to ensure that people from the above groups know how to access services and have the information they need in the appropriate language, in order to make an informed choice about IDPS screening.</w:t>
            </w:r>
          </w:p>
          <w:p w:rsidR="001D220E" w:rsidRDefault="001D220E" w:rsidP="001D220E">
            <w:pPr>
              <w:pStyle w:val="ListParagraph"/>
              <w:numPr>
                <w:ilvl w:val="0"/>
                <w:numId w:val="30"/>
              </w:numPr>
              <w:spacing w:before="120" w:after="120"/>
              <w:ind w:left="351" w:hanging="284"/>
              <w:rPr>
                <w:rFonts w:ascii="Arial" w:hAnsi="Arial" w:cs="Arial"/>
                <w:sz w:val="28"/>
                <w:szCs w:val="28"/>
              </w:rPr>
            </w:pPr>
            <w:r>
              <w:rPr>
                <w:rFonts w:ascii="Arial" w:hAnsi="Arial" w:cs="Arial"/>
                <w:sz w:val="28"/>
                <w:szCs w:val="28"/>
              </w:rPr>
              <w:t>We are trying to ensure that women who need to attend specialist services can access the service and attend appointments required for the health of themselves and their baby.</w:t>
            </w:r>
          </w:p>
          <w:p w:rsidR="001D220E" w:rsidRPr="00DC426D" w:rsidRDefault="001D220E" w:rsidP="001D220E">
            <w:pPr>
              <w:spacing w:before="120" w:after="120"/>
              <w:rPr>
                <w:rFonts w:ascii="Arial" w:hAnsi="Arial" w:cs="Arial"/>
                <w:b/>
                <w:sz w:val="28"/>
                <w:szCs w:val="28"/>
                <w:lang w:eastAsia="en-GB"/>
              </w:rPr>
            </w:pPr>
          </w:p>
        </w:tc>
        <w:tc>
          <w:tcPr>
            <w:tcW w:w="3534" w:type="dxa"/>
          </w:tcPr>
          <w:p w:rsidR="001D220E" w:rsidRDefault="001D220E" w:rsidP="001D220E">
            <w:pPr>
              <w:spacing w:before="120" w:after="120"/>
              <w:rPr>
                <w:rFonts w:ascii="Arial" w:hAnsi="Arial" w:cs="Arial"/>
                <w:sz w:val="28"/>
                <w:szCs w:val="28"/>
              </w:rPr>
            </w:pPr>
            <w:r>
              <w:rPr>
                <w:rFonts w:ascii="Arial" w:hAnsi="Arial" w:cs="Arial"/>
                <w:sz w:val="28"/>
                <w:szCs w:val="28"/>
              </w:rPr>
              <w:t>1.Quarterly statistics will be collected from each Trust to show performance against National standards and these will provide evidence of IDPS uptake and attendance at specialist appointments.</w:t>
            </w:r>
          </w:p>
          <w:p w:rsidR="001D220E" w:rsidRPr="00DE0378" w:rsidRDefault="001D220E" w:rsidP="001D220E">
            <w:pPr>
              <w:spacing w:before="120" w:after="120"/>
              <w:rPr>
                <w:rFonts w:ascii="Arial" w:hAnsi="Arial" w:cs="Arial"/>
                <w:sz w:val="28"/>
                <w:szCs w:val="28"/>
              </w:rPr>
            </w:pPr>
            <w:r>
              <w:rPr>
                <w:rFonts w:ascii="Arial" w:hAnsi="Arial" w:cs="Arial"/>
                <w:sz w:val="28"/>
                <w:szCs w:val="28"/>
              </w:rPr>
              <w:t>The target would be that performance against each standard would reach the acceptable level and hopefully achieve the achievable level (top level)</w:t>
            </w:r>
          </w:p>
          <w:p w:rsidR="001D220E" w:rsidRPr="002D41BE" w:rsidRDefault="001D220E" w:rsidP="001D220E">
            <w:pPr>
              <w:rPr>
                <w:rFonts w:ascii="Arial" w:hAnsi="Arial" w:cs="Arial"/>
                <w:sz w:val="28"/>
                <w:szCs w:val="28"/>
              </w:rPr>
            </w:pPr>
            <w:r>
              <w:rPr>
                <w:rFonts w:ascii="Arial" w:hAnsi="Arial" w:cs="Arial"/>
                <w:sz w:val="28"/>
                <w:szCs w:val="28"/>
              </w:rPr>
              <w:t>2. Audit in progress around women screened positive for hepatitis B- this will highlight inequalities of access amongst women attending specialist services.</w:t>
            </w:r>
          </w:p>
        </w:tc>
        <w:tc>
          <w:tcPr>
            <w:tcW w:w="3184" w:type="dxa"/>
          </w:tcPr>
          <w:p w:rsidR="001D220E" w:rsidRDefault="001D220E" w:rsidP="001D220E">
            <w:pPr>
              <w:spacing w:before="120" w:after="120"/>
              <w:rPr>
                <w:rFonts w:ascii="Arial" w:hAnsi="Arial" w:cs="Arial"/>
                <w:sz w:val="28"/>
                <w:szCs w:val="28"/>
              </w:rPr>
            </w:pPr>
            <w:r w:rsidRPr="008E53F4">
              <w:rPr>
                <w:rFonts w:ascii="Arial" w:hAnsi="Arial" w:cs="Arial"/>
                <w:sz w:val="28"/>
                <w:szCs w:val="28"/>
              </w:rPr>
              <w:t>PHA Regional antenatal infection screening programme co-ordinator</w:t>
            </w:r>
            <w:r>
              <w:rPr>
                <w:rFonts w:ascii="Arial" w:hAnsi="Arial" w:cs="Arial"/>
                <w:sz w:val="28"/>
                <w:szCs w:val="28"/>
              </w:rPr>
              <w:t>–data collected quarterly.</w:t>
            </w:r>
          </w:p>
          <w:p w:rsidR="001D220E" w:rsidRPr="007E77BA" w:rsidRDefault="001D220E" w:rsidP="001D220E">
            <w:pPr>
              <w:spacing w:before="120" w:after="120"/>
              <w:rPr>
                <w:rFonts w:ascii="Arial" w:hAnsi="Arial" w:cs="Arial"/>
                <w:sz w:val="28"/>
                <w:szCs w:val="28"/>
                <w:lang w:eastAsia="en-GB"/>
              </w:rPr>
            </w:pPr>
          </w:p>
        </w:tc>
      </w:tr>
      <w:tr w:rsidR="001D220E" w:rsidRPr="001851D4" w:rsidTr="00E135A8">
        <w:tblPrEx>
          <w:tblLook w:val="04A0" w:firstRow="1" w:lastRow="0" w:firstColumn="1" w:lastColumn="0" w:noHBand="0" w:noVBand="1"/>
        </w:tblPrEx>
        <w:tc>
          <w:tcPr>
            <w:tcW w:w="4973" w:type="dxa"/>
          </w:tcPr>
          <w:p w:rsidR="001D220E" w:rsidRPr="001851D4" w:rsidRDefault="001D220E" w:rsidP="001D220E">
            <w:pPr>
              <w:spacing w:before="120" w:after="120"/>
              <w:rPr>
                <w:rFonts w:ascii="Arial" w:hAnsi="Arial" w:cs="Arial"/>
                <w:b/>
                <w:sz w:val="28"/>
                <w:szCs w:val="28"/>
                <w:lang w:eastAsia="en-GB"/>
              </w:rPr>
            </w:pPr>
            <w:r w:rsidRPr="001851D4">
              <w:rPr>
                <w:rFonts w:ascii="Arial" w:hAnsi="Arial" w:cs="Arial"/>
                <w:b/>
                <w:sz w:val="28"/>
                <w:szCs w:val="28"/>
                <w:lang w:eastAsia="en-GB"/>
              </w:rPr>
              <w:t>Health Improvement</w:t>
            </w:r>
          </w:p>
          <w:p w:rsidR="001D220E" w:rsidRDefault="001D220E" w:rsidP="001D220E">
            <w:pPr>
              <w:spacing w:before="120" w:after="120"/>
              <w:rPr>
                <w:rFonts w:ascii="Arial" w:hAnsi="Arial" w:cs="Arial"/>
                <w:sz w:val="28"/>
                <w:szCs w:val="28"/>
                <w:lang w:eastAsia="en-GB"/>
              </w:rPr>
            </w:pPr>
            <w:r w:rsidRPr="001851D4">
              <w:rPr>
                <w:rFonts w:ascii="Arial" w:hAnsi="Arial" w:cs="Arial"/>
                <w:sz w:val="28"/>
                <w:szCs w:val="28"/>
                <w:lang w:eastAsia="en-GB"/>
              </w:rPr>
              <w:t>Refugees, Asylum seekers, Minority Ethnic &amp; Migrant communities should have the opportunity of equal access to Health and Social Care services in Northern Ireland.</w:t>
            </w:r>
          </w:p>
          <w:p w:rsidR="001D220E" w:rsidRPr="001851D4" w:rsidRDefault="001D220E" w:rsidP="001D220E">
            <w:pPr>
              <w:numPr>
                <w:ilvl w:val="0"/>
                <w:numId w:val="20"/>
              </w:numPr>
              <w:shd w:val="clear" w:color="auto" w:fill="FFFFFF"/>
              <w:spacing w:before="120" w:after="120"/>
              <w:rPr>
                <w:rFonts w:ascii="Arial" w:hAnsi="Arial" w:cs="Arial"/>
                <w:sz w:val="28"/>
                <w:szCs w:val="28"/>
              </w:rPr>
            </w:pPr>
            <w:r w:rsidRPr="001851D4">
              <w:rPr>
                <w:rFonts w:ascii="Arial" w:hAnsi="Arial" w:cs="Arial"/>
                <w:sz w:val="28"/>
                <w:szCs w:val="28"/>
              </w:rPr>
              <w:t xml:space="preserve">Engage with SPPG &amp; DoH to consider additional funding needs in the short term and to develop a regional </w:t>
            </w:r>
            <w:bookmarkStart w:id="2" w:name="_Hlk125711625"/>
            <w:r>
              <w:rPr>
                <w:rFonts w:ascii="Arial" w:hAnsi="Arial" w:cs="Arial"/>
                <w:sz w:val="28"/>
                <w:szCs w:val="28"/>
              </w:rPr>
              <w:t xml:space="preserve">Northern Ireland New Entrants Service </w:t>
            </w:r>
            <w:bookmarkEnd w:id="2"/>
            <w:r>
              <w:rPr>
                <w:rFonts w:ascii="Arial" w:hAnsi="Arial" w:cs="Arial"/>
                <w:sz w:val="28"/>
                <w:szCs w:val="28"/>
              </w:rPr>
              <w:t>(</w:t>
            </w:r>
            <w:r w:rsidRPr="001851D4">
              <w:rPr>
                <w:rFonts w:ascii="Arial" w:hAnsi="Arial" w:cs="Arial"/>
                <w:sz w:val="28"/>
                <w:szCs w:val="28"/>
              </w:rPr>
              <w:t>NINES</w:t>
            </w:r>
            <w:r>
              <w:rPr>
                <w:rFonts w:ascii="Arial" w:hAnsi="Arial" w:cs="Arial"/>
                <w:sz w:val="28"/>
                <w:szCs w:val="28"/>
              </w:rPr>
              <w:t>)</w:t>
            </w:r>
            <w:r w:rsidRPr="001851D4">
              <w:rPr>
                <w:rFonts w:ascii="Arial" w:hAnsi="Arial" w:cs="Arial"/>
                <w:sz w:val="28"/>
                <w:szCs w:val="28"/>
              </w:rPr>
              <w:t xml:space="preserve"> which is consistent &amp; effective across NI</w:t>
            </w:r>
          </w:p>
          <w:p w:rsidR="001D220E" w:rsidRPr="001851D4" w:rsidRDefault="001D220E" w:rsidP="001D220E">
            <w:pPr>
              <w:numPr>
                <w:ilvl w:val="0"/>
                <w:numId w:val="20"/>
              </w:numPr>
              <w:shd w:val="clear" w:color="auto" w:fill="FFFFFF"/>
              <w:spacing w:before="120" w:after="120"/>
              <w:rPr>
                <w:rFonts w:ascii="Arial" w:hAnsi="Arial" w:cs="Arial"/>
                <w:sz w:val="28"/>
                <w:szCs w:val="28"/>
                <w:lang w:eastAsia="en-GB"/>
              </w:rPr>
            </w:pPr>
            <w:r w:rsidRPr="001851D4">
              <w:rPr>
                <w:rFonts w:ascii="Arial" w:hAnsi="Arial" w:cs="Arial"/>
                <w:sz w:val="28"/>
                <w:szCs w:val="28"/>
              </w:rPr>
              <w:t>Submit a paper to SPPG to highlight the issues to be addressed and develop a business case for the funding requirements.</w:t>
            </w:r>
          </w:p>
        </w:tc>
        <w:tc>
          <w:tcPr>
            <w:tcW w:w="3969" w:type="dxa"/>
          </w:tcPr>
          <w:p w:rsidR="001D220E" w:rsidRPr="00C9251D" w:rsidRDefault="001D220E" w:rsidP="001D220E">
            <w:pPr>
              <w:spacing w:before="120" w:after="120"/>
              <w:rPr>
                <w:rFonts w:ascii="Arial" w:hAnsi="Arial" w:cs="Arial"/>
                <w:b/>
                <w:sz w:val="28"/>
                <w:szCs w:val="28"/>
                <w:lang w:eastAsia="en-GB"/>
              </w:rPr>
            </w:pPr>
            <w:r w:rsidRPr="00C9251D">
              <w:rPr>
                <w:rFonts w:ascii="Arial" w:hAnsi="Arial" w:cs="Arial"/>
                <w:b/>
                <w:sz w:val="28"/>
                <w:szCs w:val="28"/>
              </w:rPr>
              <w:t>Persons of different racial groups</w:t>
            </w:r>
          </w:p>
          <w:p w:rsidR="001D220E" w:rsidRPr="001851D4" w:rsidRDefault="001D220E" w:rsidP="001D220E">
            <w:pPr>
              <w:spacing w:before="120" w:after="120"/>
              <w:rPr>
                <w:rFonts w:ascii="Arial" w:hAnsi="Arial" w:cs="Arial"/>
                <w:sz w:val="28"/>
                <w:szCs w:val="28"/>
              </w:rPr>
            </w:pPr>
            <w:r w:rsidRPr="001851D4">
              <w:rPr>
                <w:rFonts w:ascii="Arial" w:hAnsi="Arial" w:cs="Arial"/>
                <w:sz w:val="28"/>
                <w:szCs w:val="28"/>
              </w:rPr>
              <w:t>Equal access for all Asylum Seekers, Minority Ethnic &amp;Migrants to initial health assessments and associated screening across the Region</w:t>
            </w:r>
          </w:p>
        </w:tc>
        <w:tc>
          <w:tcPr>
            <w:tcW w:w="3534" w:type="dxa"/>
          </w:tcPr>
          <w:p w:rsidR="001D220E" w:rsidRDefault="001D220E" w:rsidP="001D220E">
            <w:pPr>
              <w:spacing w:before="120" w:after="120"/>
              <w:rPr>
                <w:rFonts w:ascii="Arial" w:hAnsi="Arial" w:cs="Arial"/>
                <w:sz w:val="28"/>
                <w:szCs w:val="28"/>
              </w:rPr>
            </w:pPr>
            <w:r w:rsidRPr="001621E3">
              <w:rPr>
                <w:rFonts w:ascii="Arial" w:hAnsi="Arial" w:cs="Arial"/>
                <w:sz w:val="28"/>
                <w:szCs w:val="28"/>
              </w:rPr>
              <w:t>Written evidence of engagement and paper submission</w:t>
            </w:r>
          </w:p>
          <w:p w:rsidR="001D220E" w:rsidRPr="006A4DF3" w:rsidRDefault="001D220E" w:rsidP="001D220E">
            <w:pPr>
              <w:spacing w:before="120" w:after="120"/>
              <w:rPr>
                <w:rFonts w:ascii="Arial" w:hAnsi="Arial" w:cs="Arial"/>
                <w:sz w:val="28"/>
                <w:szCs w:val="28"/>
              </w:rPr>
            </w:pPr>
            <w:r w:rsidRPr="001621E3">
              <w:rPr>
                <w:rFonts w:ascii="Arial" w:hAnsi="Arial" w:cs="Arial"/>
                <w:sz w:val="28"/>
                <w:szCs w:val="28"/>
              </w:rPr>
              <w:t>Formation of working group to address issues relating to capacity for NINES/allied services, membership to include PHA and SPPG commissioning/primary care</w:t>
            </w:r>
          </w:p>
        </w:tc>
        <w:tc>
          <w:tcPr>
            <w:tcW w:w="3184" w:type="dxa"/>
          </w:tcPr>
          <w:p w:rsidR="001D220E" w:rsidRPr="001621E3" w:rsidRDefault="001D220E" w:rsidP="001D220E">
            <w:pPr>
              <w:spacing w:before="120" w:after="120"/>
              <w:rPr>
                <w:rFonts w:ascii="Arial" w:hAnsi="Arial" w:cs="Arial"/>
                <w:sz w:val="28"/>
                <w:szCs w:val="28"/>
              </w:rPr>
            </w:pPr>
            <w:r w:rsidRPr="001621E3">
              <w:rPr>
                <w:rFonts w:ascii="Arial" w:hAnsi="Arial" w:cs="Arial"/>
                <w:sz w:val="28"/>
                <w:szCs w:val="28"/>
              </w:rPr>
              <w:t>PHA Nursing and PHA Health Protection</w:t>
            </w:r>
          </w:p>
          <w:p w:rsidR="001D220E" w:rsidRPr="001851D4" w:rsidRDefault="001D220E" w:rsidP="001D220E">
            <w:pPr>
              <w:spacing w:before="120" w:after="120"/>
              <w:rPr>
                <w:rFonts w:ascii="Arial" w:hAnsi="Arial" w:cs="Arial"/>
                <w:sz w:val="28"/>
                <w:szCs w:val="28"/>
              </w:rPr>
            </w:pPr>
            <w:r w:rsidRPr="001621E3">
              <w:rPr>
                <w:rFonts w:ascii="Arial" w:hAnsi="Arial" w:cs="Arial"/>
                <w:sz w:val="28"/>
                <w:szCs w:val="28"/>
              </w:rPr>
              <w:t>End March 2024</w:t>
            </w:r>
          </w:p>
        </w:tc>
      </w:tr>
      <w:tr w:rsidR="001D220E" w:rsidRPr="001851D4" w:rsidTr="00E135A8">
        <w:tblPrEx>
          <w:tblLook w:val="04A0" w:firstRow="1" w:lastRow="0" w:firstColumn="1" w:lastColumn="0" w:noHBand="0" w:noVBand="1"/>
        </w:tblPrEx>
        <w:tc>
          <w:tcPr>
            <w:tcW w:w="4973" w:type="dxa"/>
          </w:tcPr>
          <w:p w:rsidR="001D220E" w:rsidRDefault="001D220E" w:rsidP="001D220E">
            <w:pPr>
              <w:spacing w:before="120" w:after="120"/>
              <w:rPr>
                <w:rFonts w:ascii="Arial" w:hAnsi="Arial" w:cs="Arial"/>
                <w:b/>
                <w:bCs/>
                <w:sz w:val="28"/>
                <w:szCs w:val="28"/>
                <w:lang w:eastAsia="en-GB"/>
              </w:rPr>
            </w:pPr>
            <w:r>
              <w:rPr>
                <w:rFonts w:ascii="Arial" w:hAnsi="Arial" w:cs="Arial"/>
                <w:b/>
                <w:bCs/>
                <w:sz w:val="28"/>
                <w:szCs w:val="28"/>
                <w:lang w:eastAsia="en-GB"/>
              </w:rPr>
              <w:t>HSC LGBTQ+ Staff Forum</w:t>
            </w:r>
          </w:p>
          <w:p w:rsidR="001D220E" w:rsidRDefault="001D220E" w:rsidP="001D220E">
            <w:pPr>
              <w:spacing w:before="120" w:after="120"/>
              <w:rPr>
                <w:rFonts w:ascii="Arial" w:hAnsi="Arial" w:cs="Arial"/>
                <w:sz w:val="28"/>
                <w:szCs w:val="28"/>
                <w:lang w:eastAsia="en-GB"/>
              </w:rPr>
            </w:pPr>
            <w:r>
              <w:rPr>
                <w:rFonts w:ascii="Arial" w:hAnsi="Arial" w:cs="Arial"/>
                <w:sz w:val="28"/>
                <w:szCs w:val="28"/>
                <w:lang w:eastAsia="en-GB"/>
              </w:rPr>
              <w:t xml:space="preserve">Facilitate a minimum of 4 annual meetings the HSC LGBTQ+ Staff Forum. </w:t>
            </w:r>
          </w:p>
          <w:p w:rsidR="001D220E" w:rsidRDefault="001D220E" w:rsidP="001D220E">
            <w:pPr>
              <w:spacing w:before="120" w:after="120"/>
              <w:rPr>
                <w:rFonts w:ascii="Arial" w:hAnsi="Arial" w:cs="Arial"/>
                <w:sz w:val="28"/>
                <w:szCs w:val="28"/>
                <w:lang w:eastAsia="en-GB"/>
              </w:rPr>
            </w:pPr>
            <w:r>
              <w:rPr>
                <w:rFonts w:ascii="Arial" w:hAnsi="Arial" w:cs="Arial"/>
                <w:sz w:val="28"/>
                <w:szCs w:val="28"/>
                <w:lang w:eastAsia="en-GB"/>
              </w:rPr>
              <w:t xml:space="preserve">Work in partnership with other HSC organisation promote membership of  the HSC LGBTQ+ Staff Forum. </w:t>
            </w:r>
          </w:p>
          <w:p w:rsidR="001D220E" w:rsidRDefault="001D220E" w:rsidP="001D220E">
            <w:pPr>
              <w:spacing w:before="120" w:after="120"/>
              <w:rPr>
                <w:rFonts w:ascii="Arial" w:hAnsi="Arial" w:cs="Arial"/>
                <w:sz w:val="28"/>
                <w:szCs w:val="28"/>
                <w:lang w:eastAsia="en-GB"/>
              </w:rPr>
            </w:pPr>
            <w:r>
              <w:rPr>
                <w:rFonts w:ascii="Arial" w:hAnsi="Arial" w:cs="Arial"/>
                <w:sz w:val="28"/>
                <w:szCs w:val="28"/>
                <w:lang w:eastAsia="en-GB"/>
              </w:rPr>
              <w:t xml:space="preserve">In partnership with members outline the key priorities for the HSC LGBTQ+ Staff Forum. </w:t>
            </w:r>
          </w:p>
          <w:p w:rsidR="001D220E" w:rsidRPr="00CA1E54" w:rsidRDefault="001D220E" w:rsidP="001D220E">
            <w:pPr>
              <w:spacing w:before="120" w:after="120"/>
              <w:rPr>
                <w:rFonts w:ascii="Arial" w:hAnsi="Arial" w:cs="Arial"/>
                <w:sz w:val="28"/>
                <w:szCs w:val="28"/>
                <w:lang w:eastAsia="en-GB"/>
              </w:rPr>
            </w:pPr>
            <w:r>
              <w:rPr>
                <w:rFonts w:ascii="Arial" w:hAnsi="Arial" w:cs="Arial"/>
                <w:sz w:val="28"/>
                <w:szCs w:val="28"/>
                <w:lang w:eastAsia="en-GB"/>
              </w:rPr>
              <w:t>Participate in and contribute to Diversity Champions events with other LGBTQIA+ Staff Networks in NI.</w:t>
            </w:r>
          </w:p>
        </w:tc>
        <w:tc>
          <w:tcPr>
            <w:tcW w:w="3969" w:type="dxa"/>
          </w:tcPr>
          <w:p w:rsidR="001D220E" w:rsidRDefault="001D220E" w:rsidP="001D220E">
            <w:pPr>
              <w:spacing w:before="120" w:after="120"/>
              <w:rPr>
                <w:rFonts w:ascii="Arial" w:hAnsi="Arial" w:cs="Arial"/>
                <w:sz w:val="28"/>
                <w:szCs w:val="28"/>
              </w:rPr>
            </w:pPr>
            <w:r>
              <w:rPr>
                <w:rFonts w:ascii="Arial" w:hAnsi="Arial" w:cs="Arial"/>
                <w:b/>
                <w:bCs/>
                <w:sz w:val="28"/>
                <w:szCs w:val="28"/>
                <w:lang w:eastAsia="en-GB"/>
              </w:rPr>
              <w:t>Gender, Sexual Orientation</w:t>
            </w:r>
            <w:r>
              <w:rPr>
                <w:rFonts w:ascii="Arial" w:hAnsi="Arial" w:cs="Arial"/>
                <w:sz w:val="28"/>
                <w:szCs w:val="28"/>
              </w:rPr>
              <w:t xml:space="preserve"> </w:t>
            </w:r>
            <w:r>
              <w:rPr>
                <w:rFonts w:ascii="Arial" w:hAnsi="Arial" w:cs="Arial"/>
                <w:sz w:val="28"/>
                <w:szCs w:val="28"/>
              </w:rPr>
              <w:br/>
              <w:t>Provide an opportunity for HSC LGBTQ+ Staff to:</w:t>
            </w:r>
          </w:p>
          <w:p w:rsidR="001D220E" w:rsidRDefault="001D220E" w:rsidP="001D220E">
            <w:pPr>
              <w:pStyle w:val="ListParagraph"/>
              <w:numPr>
                <w:ilvl w:val="0"/>
                <w:numId w:val="27"/>
              </w:numPr>
              <w:spacing w:before="120" w:after="120"/>
              <w:rPr>
                <w:rFonts w:ascii="Arial" w:hAnsi="Arial" w:cs="Arial"/>
                <w:sz w:val="28"/>
                <w:szCs w:val="28"/>
              </w:rPr>
            </w:pPr>
            <w:r>
              <w:rPr>
                <w:rFonts w:ascii="Arial" w:hAnsi="Arial" w:cs="Arial"/>
                <w:sz w:val="28"/>
                <w:szCs w:val="28"/>
              </w:rPr>
              <w:t>have a space to have their voice heard in the HSC.</w:t>
            </w:r>
          </w:p>
          <w:p w:rsidR="001D220E" w:rsidRDefault="001D220E" w:rsidP="001D220E">
            <w:pPr>
              <w:pStyle w:val="ListParagraph"/>
              <w:numPr>
                <w:ilvl w:val="0"/>
                <w:numId w:val="27"/>
              </w:numPr>
              <w:spacing w:before="120" w:after="120"/>
              <w:rPr>
                <w:rFonts w:ascii="Arial" w:hAnsi="Arial" w:cs="Arial"/>
                <w:sz w:val="28"/>
                <w:szCs w:val="28"/>
              </w:rPr>
            </w:pPr>
            <w:r>
              <w:rPr>
                <w:rFonts w:ascii="Arial" w:hAnsi="Arial" w:cs="Arial"/>
                <w:sz w:val="28"/>
                <w:szCs w:val="28"/>
              </w:rPr>
              <w:t xml:space="preserve">be able to contribute to decision making that affects LGBTQ+ people. </w:t>
            </w:r>
          </w:p>
          <w:p w:rsidR="001D220E" w:rsidRDefault="001D220E" w:rsidP="001D220E">
            <w:pPr>
              <w:pStyle w:val="ListParagraph"/>
              <w:numPr>
                <w:ilvl w:val="0"/>
                <w:numId w:val="27"/>
              </w:numPr>
              <w:spacing w:before="120" w:after="120"/>
              <w:rPr>
                <w:rFonts w:ascii="Arial" w:hAnsi="Arial" w:cs="Arial"/>
                <w:sz w:val="28"/>
                <w:szCs w:val="28"/>
              </w:rPr>
            </w:pPr>
            <w:r>
              <w:rPr>
                <w:rFonts w:ascii="Arial" w:hAnsi="Arial" w:cs="Arial"/>
                <w:sz w:val="28"/>
                <w:szCs w:val="28"/>
              </w:rPr>
              <w:t xml:space="preserve">Provide a community were LGBTQ+ people can feel better supported, recognised and included by the HSC. </w:t>
            </w:r>
          </w:p>
          <w:p w:rsidR="001D220E" w:rsidRPr="00CA1E54" w:rsidRDefault="001D220E" w:rsidP="001D220E">
            <w:pPr>
              <w:spacing w:before="120" w:after="120"/>
              <w:rPr>
                <w:rFonts w:ascii="Arial" w:hAnsi="Arial" w:cs="Arial"/>
                <w:sz w:val="28"/>
                <w:szCs w:val="28"/>
              </w:rPr>
            </w:pPr>
            <w:r>
              <w:rPr>
                <w:rFonts w:ascii="Arial" w:hAnsi="Arial" w:cs="Arial"/>
                <w:sz w:val="28"/>
                <w:szCs w:val="28"/>
              </w:rPr>
              <w:t>take an active role in promoting inclusion and diversity in the HSC</w:t>
            </w:r>
          </w:p>
        </w:tc>
        <w:tc>
          <w:tcPr>
            <w:tcW w:w="3534" w:type="dxa"/>
          </w:tcPr>
          <w:p w:rsidR="001D220E" w:rsidRDefault="001D220E" w:rsidP="001D220E">
            <w:pPr>
              <w:spacing w:before="120" w:after="120"/>
              <w:rPr>
                <w:rFonts w:ascii="Arial" w:hAnsi="Arial" w:cs="Arial"/>
                <w:sz w:val="28"/>
                <w:szCs w:val="28"/>
              </w:rPr>
            </w:pPr>
            <w:r>
              <w:rPr>
                <w:rFonts w:ascii="Arial" w:hAnsi="Arial" w:cs="Arial"/>
                <w:sz w:val="28"/>
                <w:szCs w:val="28"/>
              </w:rPr>
              <w:t xml:space="preserve">Population outcome: </w:t>
            </w:r>
          </w:p>
          <w:p w:rsidR="001D220E" w:rsidRDefault="001D220E" w:rsidP="001D220E">
            <w:pPr>
              <w:spacing w:before="120" w:after="120"/>
              <w:rPr>
                <w:rFonts w:ascii="Arial" w:hAnsi="Arial" w:cs="Arial"/>
                <w:sz w:val="28"/>
                <w:szCs w:val="28"/>
              </w:rPr>
            </w:pPr>
            <w:r>
              <w:rPr>
                <w:rFonts w:ascii="Arial" w:hAnsi="Arial" w:cs="Arial"/>
                <w:sz w:val="28"/>
                <w:szCs w:val="28"/>
              </w:rPr>
              <w:t xml:space="preserve">LGBTQ+ staff working in the HSC see the HSC values realised. </w:t>
            </w:r>
          </w:p>
          <w:p w:rsidR="001D220E" w:rsidRDefault="001D220E" w:rsidP="001D220E">
            <w:pPr>
              <w:spacing w:before="120" w:after="120"/>
              <w:rPr>
                <w:rFonts w:ascii="Arial" w:hAnsi="Arial" w:cs="Arial"/>
                <w:sz w:val="28"/>
                <w:szCs w:val="28"/>
              </w:rPr>
            </w:pPr>
          </w:p>
          <w:p w:rsidR="001D220E" w:rsidRDefault="001D220E" w:rsidP="001D220E">
            <w:pPr>
              <w:spacing w:before="120" w:after="120"/>
              <w:rPr>
                <w:rFonts w:ascii="Arial" w:hAnsi="Arial" w:cs="Arial"/>
                <w:sz w:val="28"/>
                <w:szCs w:val="28"/>
              </w:rPr>
            </w:pPr>
            <w:r>
              <w:rPr>
                <w:rFonts w:ascii="Arial" w:hAnsi="Arial" w:cs="Arial"/>
                <w:sz w:val="28"/>
                <w:szCs w:val="28"/>
              </w:rPr>
              <w:t>Performance accountability:</w:t>
            </w:r>
          </w:p>
          <w:p w:rsidR="001D220E" w:rsidRDefault="001D220E" w:rsidP="001D220E">
            <w:pPr>
              <w:pStyle w:val="ListParagraph"/>
              <w:numPr>
                <w:ilvl w:val="0"/>
                <w:numId w:val="28"/>
              </w:numPr>
              <w:spacing w:before="120" w:after="120"/>
              <w:rPr>
                <w:rFonts w:ascii="Arial" w:hAnsi="Arial" w:cs="Arial"/>
                <w:sz w:val="28"/>
                <w:szCs w:val="28"/>
              </w:rPr>
            </w:pPr>
            <w:r>
              <w:rPr>
                <w:rFonts w:ascii="Arial" w:hAnsi="Arial" w:cs="Arial"/>
                <w:sz w:val="28"/>
                <w:szCs w:val="28"/>
              </w:rPr>
              <w:t>Promotion of the Staff forum in each HSC organisation</w:t>
            </w:r>
          </w:p>
          <w:p w:rsidR="001D220E" w:rsidRDefault="001D220E" w:rsidP="001D220E">
            <w:pPr>
              <w:pStyle w:val="ListParagraph"/>
              <w:numPr>
                <w:ilvl w:val="0"/>
                <w:numId w:val="28"/>
              </w:numPr>
              <w:spacing w:before="120" w:after="120"/>
              <w:rPr>
                <w:rFonts w:ascii="Arial" w:hAnsi="Arial" w:cs="Arial"/>
                <w:sz w:val="28"/>
                <w:szCs w:val="28"/>
              </w:rPr>
            </w:pPr>
            <w:r>
              <w:rPr>
                <w:rFonts w:ascii="Arial" w:hAnsi="Arial" w:cs="Arial"/>
                <w:sz w:val="28"/>
                <w:szCs w:val="28"/>
              </w:rPr>
              <w:t>Increase in HSC LGBTQ+ Staff Forum membership and in active participation.</w:t>
            </w:r>
          </w:p>
          <w:p w:rsidR="001D220E" w:rsidRPr="001621E3" w:rsidRDefault="001D220E" w:rsidP="001D220E">
            <w:pPr>
              <w:spacing w:before="120" w:after="120"/>
              <w:rPr>
                <w:rFonts w:ascii="Arial" w:hAnsi="Arial" w:cs="Arial"/>
                <w:sz w:val="28"/>
                <w:szCs w:val="28"/>
              </w:rPr>
            </w:pPr>
            <w:r>
              <w:rPr>
                <w:rFonts w:ascii="Arial" w:hAnsi="Arial" w:cs="Arial"/>
                <w:sz w:val="28"/>
                <w:szCs w:val="28"/>
              </w:rPr>
              <w:t>Production of a document outlining Staff Forums key priorities.</w:t>
            </w:r>
          </w:p>
        </w:tc>
        <w:tc>
          <w:tcPr>
            <w:tcW w:w="3184" w:type="dxa"/>
          </w:tcPr>
          <w:p w:rsidR="001D220E" w:rsidRPr="001621E3" w:rsidRDefault="001D220E" w:rsidP="001D220E">
            <w:pPr>
              <w:spacing w:before="120" w:after="120"/>
              <w:rPr>
                <w:rFonts w:ascii="Arial" w:hAnsi="Arial" w:cs="Arial"/>
                <w:sz w:val="28"/>
                <w:szCs w:val="28"/>
              </w:rPr>
            </w:pPr>
            <w:r>
              <w:rPr>
                <w:rFonts w:ascii="Arial" w:hAnsi="Arial" w:cs="Arial"/>
                <w:sz w:val="28"/>
                <w:szCs w:val="28"/>
              </w:rPr>
              <w:t>PHA Health Improvement with support from Employment Equality Leads in all HSC organisations by March 2024</w:t>
            </w:r>
          </w:p>
        </w:tc>
      </w:tr>
      <w:tr w:rsidR="001D220E" w:rsidRPr="001851D4" w:rsidTr="00E135A8">
        <w:tblPrEx>
          <w:tblLook w:val="04A0" w:firstRow="1" w:lastRow="0" w:firstColumn="1" w:lastColumn="0" w:noHBand="0" w:noVBand="1"/>
        </w:tblPrEx>
        <w:tc>
          <w:tcPr>
            <w:tcW w:w="4973" w:type="dxa"/>
          </w:tcPr>
          <w:p w:rsidR="001D220E" w:rsidRDefault="001D220E" w:rsidP="001D220E">
            <w:pPr>
              <w:spacing w:before="120" w:after="120"/>
              <w:rPr>
                <w:rFonts w:ascii="Arial" w:hAnsi="Arial" w:cs="Arial"/>
                <w:b/>
                <w:sz w:val="28"/>
                <w:szCs w:val="28"/>
                <w:lang w:eastAsia="en-GB"/>
              </w:rPr>
            </w:pPr>
            <w:r>
              <w:rPr>
                <w:rFonts w:ascii="Arial" w:hAnsi="Arial" w:cs="Arial"/>
                <w:b/>
                <w:sz w:val="28"/>
                <w:szCs w:val="28"/>
                <w:lang w:eastAsia="en-GB"/>
              </w:rPr>
              <w:t>Equality Monitoring</w:t>
            </w:r>
          </w:p>
          <w:p w:rsidR="001D220E" w:rsidRPr="00F56C9F" w:rsidRDefault="001D220E" w:rsidP="001D220E">
            <w:pPr>
              <w:spacing w:before="120" w:after="120"/>
              <w:rPr>
                <w:rFonts w:ascii="Arial" w:hAnsi="Arial" w:cs="Arial"/>
                <w:sz w:val="28"/>
                <w:szCs w:val="28"/>
                <w:lang w:eastAsia="en-GB"/>
              </w:rPr>
            </w:pPr>
            <w:r>
              <w:rPr>
                <w:rFonts w:ascii="Arial" w:hAnsi="Arial" w:cs="Arial"/>
                <w:sz w:val="28"/>
                <w:szCs w:val="28"/>
                <w:lang w:eastAsia="en-GB"/>
              </w:rPr>
              <w:t>Commitment to collect additional equality data and outline planned analysis to be carried out on specific data that will be collected.</w:t>
            </w:r>
          </w:p>
        </w:tc>
        <w:tc>
          <w:tcPr>
            <w:tcW w:w="3969" w:type="dxa"/>
          </w:tcPr>
          <w:p w:rsidR="001D220E" w:rsidRPr="00CB6503" w:rsidRDefault="001D220E" w:rsidP="001D220E">
            <w:pPr>
              <w:spacing w:before="120" w:after="120"/>
              <w:rPr>
                <w:rFonts w:ascii="Arial" w:hAnsi="Arial" w:cs="Arial"/>
                <w:b/>
                <w:sz w:val="28"/>
                <w:szCs w:val="28"/>
              </w:rPr>
            </w:pPr>
            <w:r w:rsidRPr="00CB6503">
              <w:rPr>
                <w:rFonts w:ascii="Arial" w:hAnsi="Arial" w:cs="Arial"/>
                <w:b/>
                <w:sz w:val="28"/>
                <w:szCs w:val="28"/>
              </w:rPr>
              <w:t>All S75 Groups</w:t>
            </w:r>
          </w:p>
          <w:p w:rsidR="001D220E" w:rsidRPr="00CA1E54" w:rsidRDefault="001D220E" w:rsidP="001D220E">
            <w:pPr>
              <w:spacing w:before="120" w:after="120"/>
              <w:rPr>
                <w:rFonts w:ascii="Arial" w:hAnsi="Arial" w:cs="Arial"/>
                <w:sz w:val="28"/>
                <w:szCs w:val="28"/>
              </w:rPr>
            </w:pPr>
            <w:r>
              <w:rPr>
                <w:rFonts w:ascii="Arial" w:hAnsi="Arial" w:cs="Arial"/>
                <w:sz w:val="28"/>
                <w:szCs w:val="28"/>
              </w:rPr>
              <w:t>Gather additional information relating to S75 groups and explore how this can be used to inform wider decisions</w:t>
            </w:r>
          </w:p>
        </w:tc>
        <w:tc>
          <w:tcPr>
            <w:tcW w:w="3534" w:type="dxa"/>
          </w:tcPr>
          <w:p w:rsidR="001D220E" w:rsidRDefault="001D220E" w:rsidP="001D220E">
            <w:pPr>
              <w:spacing w:before="120" w:after="120"/>
              <w:rPr>
                <w:rFonts w:ascii="Arial" w:hAnsi="Arial" w:cs="Arial"/>
                <w:sz w:val="28"/>
                <w:szCs w:val="28"/>
              </w:rPr>
            </w:pPr>
            <w:r>
              <w:rPr>
                <w:rFonts w:ascii="Arial" w:hAnsi="Arial" w:cs="Arial"/>
                <w:sz w:val="28"/>
                <w:szCs w:val="28"/>
              </w:rPr>
              <w:t>Audit what information is currently gathered and develop plan to identify opportunities to collect additional data</w:t>
            </w:r>
          </w:p>
          <w:p w:rsidR="001D220E" w:rsidRDefault="001D220E" w:rsidP="001D220E">
            <w:pPr>
              <w:spacing w:before="120" w:after="120"/>
              <w:rPr>
                <w:rFonts w:ascii="Arial" w:hAnsi="Arial" w:cs="Arial"/>
                <w:sz w:val="28"/>
                <w:szCs w:val="28"/>
              </w:rPr>
            </w:pPr>
            <w:r>
              <w:rPr>
                <w:rFonts w:ascii="Arial" w:hAnsi="Arial" w:cs="Arial"/>
                <w:sz w:val="28"/>
                <w:szCs w:val="28"/>
              </w:rPr>
              <w:t>Identify data that allows further analysis to be carried out</w:t>
            </w:r>
          </w:p>
          <w:p w:rsidR="00015E35" w:rsidRDefault="00015E35" w:rsidP="001D220E">
            <w:pPr>
              <w:spacing w:before="120" w:after="120"/>
              <w:rPr>
                <w:rFonts w:ascii="Arial" w:hAnsi="Arial" w:cs="Arial"/>
                <w:sz w:val="28"/>
                <w:szCs w:val="28"/>
              </w:rPr>
            </w:pPr>
          </w:p>
          <w:p w:rsidR="00015E35" w:rsidRPr="00CA1E54" w:rsidRDefault="00015E35" w:rsidP="001D220E">
            <w:pPr>
              <w:spacing w:before="120" w:after="120"/>
              <w:rPr>
                <w:rFonts w:ascii="Arial" w:hAnsi="Arial" w:cs="Arial"/>
                <w:sz w:val="28"/>
                <w:szCs w:val="28"/>
              </w:rPr>
            </w:pPr>
          </w:p>
        </w:tc>
        <w:tc>
          <w:tcPr>
            <w:tcW w:w="3184" w:type="dxa"/>
          </w:tcPr>
          <w:p w:rsidR="001D220E" w:rsidRDefault="001D220E" w:rsidP="001D220E">
            <w:pPr>
              <w:spacing w:before="120" w:after="120"/>
              <w:rPr>
                <w:rFonts w:ascii="Arial" w:hAnsi="Arial" w:cs="Arial"/>
                <w:sz w:val="28"/>
                <w:szCs w:val="28"/>
              </w:rPr>
            </w:pPr>
            <w:r>
              <w:rPr>
                <w:rFonts w:ascii="Arial" w:hAnsi="Arial" w:cs="Arial"/>
                <w:sz w:val="28"/>
                <w:szCs w:val="28"/>
              </w:rPr>
              <w:t>PHA Health Improvement and Operations</w:t>
            </w:r>
          </w:p>
          <w:p w:rsidR="00A54D23" w:rsidRDefault="00A54D23" w:rsidP="001D220E">
            <w:pPr>
              <w:spacing w:before="120" w:after="120"/>
              <w:rPr>
                <w:rFonts w:ascii="Arial" w:hAnsi="Arial" w:cs="Arial"/>
                <w:sz w:val="28"/>
                <w:szCs w:val="28"/>
              </w:rPr>
            </w:pPr>
          </w:p>
          <w:p w:rsidR="00A54D23" w:rsidRPr="00CA1E54" w:rsidRDefault="00A54D23" w:rsidP="001D220E">
            <w:pPr>
              <w:spacing w:before="120" w:after="120"/>
              <w:rPr>
                <w:rFonts w:ascii="Arial" w:hAnsi="Arial" w:cs="Arial"/>
                <w:sz w:val="28"/>
                <w:szCs w:val="28"/>
              </w:rPr>
            </w:pPr>
            <w:r w:rsidRPr="007E505D">
              <w:rPr>
                <w:rFonts w:ascii="Arial" w:hAnsi="Arial" w:cs="Arial"/>
                <w:sz w:val="28"/>
                <w:szCs w:val="28"/>
              </w:rPr>
              <w:t>End Mar 2028</w:t>
            </w:r>
          </w:p>
        </w:tc>
      </w:tr>
      <w:tr w:rsidR="001D220E" w:rsidRPr="001851D4" w:rsidTr="00E135A8">
        <w:tblPrEx>
          <w:tblLook w:val="04A0" w:firstRow="1" w:lastRow="0" w:firstColumn="1" w:lastColumn="0" w:noHBand="0" w:noVBand="1"/>
        </w:tblPrEx>
        <w:tc>
          <w:tcPr>
            <w:tcW w:w="4973" w:type="dxa"/>
          </w:tcPr>
          <w:p w:rsidR="001D220E" w:rsidRDefault="001D220E" w:rsidP="001D220E">
            <w:pPr>
              <w:spacing w:before="120" w:after="120"/>
              <w:rPr>
                <w:rFonts w:ascii="Arial" w:hAnsi="Arial" w:cs="Arial"/>
                <w:b/>
                <w:sz w:val="28"/>
                <w:szCs w:val="28"/>
                <w:lang w:eastAsia="en-GB"/>
              </w:rPr>
            </w:pPr>
            <w:r>
              <w:rPr>
                <w:rFonts w:ascii="Arial" w:hAnsi="Arial" w:cs="Arial"/>
                <w:b/>
                <w:sz w:val="28"/>
                <w:szCs w:val="28"/>
                <w:lang w:eastAsia="en-GB"/>
              </w:rPr>
              <w:t>Equality Working Group</w:t>
            </w:r>
          </w:p>
          <w:p w:rsidR="001D220E" w:rsidRPr="00D33240" w:rsidRDefault="001D220E" w:rsidP="001D220E">
            <w:pPr>
              <w:spacing w:before="120" w:after="120"/>
              <w:rPr>
                <w:rFonts w:ascii="Arial" w:hAnsi="Arial" w:cs="Arial"/>
                <w:sz w:val="28"/>
                <w:szCs w:val="28"/>
                <w:lang w:eastAsia="en-GB"/>
              </w:rPr>
            </w:pPr>
            <w:r w:rsidRPr="00D33240">
              <w:rPr>
                <w:rFonts w:ascii="Arial" w:hAnsi="Arial" w:cs="Arial"/>
                <w:sz w:val="28"/>
                <w:szCs w:val="28"/>
                <w:lang w:eastAsia="en-GB"/>
              </w:rPr>
              <w:t xml:space="preserve">Establish </w:t>
            </w:r>
            <w:r>
              <w:rPr>
                <w:rFonts w:ascii="Arial" w:hAnsi="Arial" w:cs="Arial"/>
                <w:sz w:val="28"/>
                <w:szCs w:val="28"/>
                <w:lang w:eastAsia="en-GB"/>
              </w:rPr>
              <w:t xml:space="preserve">a </w:t>
            </w:r>
            <w:r w:rsidRPr="00D33240">
              <w:rPr>
                <w:rFonts w:ascii="Arial" w:hAnsi="Arial" w:cs="Arial"/>
                <w:sz w:val="28"/>
                <w:szCs w:val="28"/>
                <w:lang w:eastAsia="en-GB"/>
              </w:rPr>
              <w:t>PHA Equality Working Group</w:t>
            </w:r>
          </w:p>
          <w:p w:rsidR="001D220E" w:rsidRDefault="001D220E" w:rsidP="001D220E">
            <w:pPr>
              <w:spacing w:before="120" w:after="120"/>
              <w:rPr>
                <w:rFonts w:ascii="Arial" w:hAnsi="Arial" w:cs="Arial"/>
                <w:b/>
                <w:sz w:val="28"/>
                <w:szCs w:val="28"/>
                <w:lang w:eastAsia="en-GB"/>
              </w:rPr>
            </w:pPr>
          </w:p>
        </w:tc>
        <w:tc>
          <w:tcPr>
            <w:tcW w:w="3969" w:type="dxa"/>
          </w:tcPr>
          <w:p w:rsidR="001D220E" w:rsidRPr="00B75965" w:rsidRDefault="001D220E" w:rsidP="001D220E">
            <w:pPr>
              <w:spacing w:before="120" w:after="120"/>
              <w:rPr>
                <w:rFonts w:ascii="Arial" w:hAnsi="Arial" w:cs="Arial"/>
                <w:b/>
                <w:sz w:val="28"/>
                <w:szCs w:val="28"/>
              </w:rPr>
            </w:pPr>
            <w:r w:rsidRPr="00B75965">
              <w:rPr>
                <w:rFonts w:ascii="Arial" w:hAnsi="Arial" w:cs="Arial"/>
                <w:b/>
                <w:sz w:val="28"/>
                <w:szCs w:val="28"/>
              </w:rPr>
              <w:t>All S75 Groups</w:t>
            </w:r>
          </w:p>
          <w:p w:rsidR="001D220E" w:rsidRDefault="001D220E" w:rsidP="001D220E">
            <w:pPr>
              <w:spacing w:before="120" w:after="120"/>
              <w:rPr>
                <w:rFonts w:ascii="Arial" w:hAnsi="Arial" w:cs="Arial"/>
                <w:sz w:val="28"/>
                <w:szCs w:val="28"/>
              </w:rPr>
            </w:pPr>
            <w:r>
              <w:rPr>
                <w:rFonts w:ascii="Arial" w:hAnsi="Arial" w:cs="Arial"/>
                <w:sz w:val="28"/>
                <w:szCs w:val="28"/>
              </w:rPr>
              <w:t>Ensure Equality is considered at a strategic level within PHA</w:t>
            </w:r>
          </w:p>
          <w:p w:rsidR="001D220E" w:rsidRDefault="001D220E" w:rsidP="001D220E">
            <w:pPr>
              <w:spacing w:before="120" w:after="120"/>
              <w:rPr>
                <w:rFonts w:ascii="Arial" w:hAnsi="Arial" w:cs="Arial"/>
                <w:sz w:val="28"/>
                <w:szCs w:val="28"/>
              </w:rPr>
            </w:pPr>
            <w:r>
              <w:rPr>
                <w:rFonts w:ascii="Arial" w:hAnsi="Arial" w:cs="Arial"/>
                <w:sz w:val="28"/>
                <w:szCs w:val="28"/>
              </w:rPr>
              <w:t xml:space="preserve">Aim to change culture of organisation to ensure equality issues are being considered and addressed </w:t>
            </w:r>
          </w:p>
          <w:p w:rsidR="00015E35" w:rsidRPr="00CA1E54" w:rsidRDefault="00015E35" w:rsidP="001D220E">
            <w:pPr>
              <w:spacing w:before="120" w:after="120"/>
              <w:rPr>
                <w:rFonts w:ascii="Arial" w:hAnsi="Arial" w:cs="Arial"/>
                <w:sz w:val="28"/>
                <w:szCs w:val="28"/>
              </w:rPr>
            </w:pPr>
          </w:p>
        </w:tc>
        <w:tc>
          <w:tcPr>
            <w:tcW w:w="3534" w:type="dxa"/>
          </w:tcPr>
          <w:p w:rsidR="001D220E" w:rsidRPr="00CB6503" w:rsidRDefault="001D220E" w:rsidP="001D220E">
            <w:pPr>
              <w:spacing w:before="120" w:after="120"/>
              <w:rPr>
                <w:rStyle w:val="CommentReference"/>
                <w:rFonts w:ascii="Arial" w:hAnsi="Arial" w:cs="Arial"/>
                <w:sz w:val="28"/>
              </w:rPr>
            </w:pPr>
            <w:r>
              <w:rPr>
                <w:rStyle w:val="CommentReference"/>
                <w:rFonts w:ascii="Arial" w:hAnsi="Arial" w:cs="Arial"/>
                <w:sz w:val="28"/>
              </w:rPr>
              <w:t>Group established and meeting regularly – TOR agreed and action plan in place</w:t>
            </w:r>
          </w:p>
        </w:tc>
        <w:tc>
          <w:tcPr>
            <w:tcW w:w="3184" w:type="dxa"/>
          </w:tcPr>
          <w:p w:rsidR="001D220E" w:rsidRDefault="001D220E" w:rsidP="001D220E">
            <w:pPr>
              <w:spacing w:before="120" w:after="120"/>
              <w:rPr>
                <w:rFonts w:ascii="Arial" w:hAnsi="Arial" w:cs="Arial"/>
                <w:sz w:val="28"/>
                <w:szCs w:val="28"/>
              </w:rPr>
            </w:pPr>
            <w:r>
              <w:rPr>
                <w:rFonts w:ascii="Arial" w:hAnsi="Arial" w:cs="Arial"/>
                <w:sz w:val="28"/>
                <w:szCs w:val="28"/>
              </w:rPr>
              <w:t xml:space="preserve">PHA </w:t>
            </w:r>
            <w:r w:rsidRPr="00A11E85">
              <w:rPr>
                <w:rFonts w:ascii="Arial" w:hAnsi="Arial" w:cs="Arial"/>
                <w:sz w:val="28"/>
                <w:szCs w:val="28"/>
              </w:rPr>
              <w:t>Planning and Operational Services</w:t>
            </w:r>
          </w:p>
          <w:p w:rsidR="00A54D23" w:rsidRDefault="00A54D23" w:rsidP="001D220E">
            <w:pPr>
              <w:spacing w:before="120" w:after="120"/>
              <w:rPr>
                <w:rFonts w:ascii="Arial" w:hAnsi="Arial" w:cs="Arial"/>
                <w:sz w:val="28"/>
                <w:szCs w:val="28"/>
              </w:rPr>
            </w:pPr>
          </w:p>
          <w:p w:rsidR="00A54D23" w:rsidRPr="00CA1E54" w:rsidRDefault="00A54D23" w:rsidP="001D220E">
            <w:pPr>
              <w:spacing w:before="120" w:after="120"/>
              <w:rPr>
                <w:rFonts w:ascii="Arial" w:hAnsi="Arial" w:cs="Arial"/>
                <w:sz w:val="28"/>
                <w:szCs w:val="28"/>
              </w:rPr>
            </w:pPr>
            <w:r w:rsidRPr="007E505D">
              <w:rPr>
                <w:rFonts w:ascii="Arial" w:hAnsi="Arial" w:cs="Arial"/>
                <w:sz w:val="28"/>
                <w:szCs w:val="28"/>
              </w:rPr>
              <w:t>End Mar 2028</w:t>
            </w:r>
          </w:p>
        </w:tc>
      </w:tr>
      <w:tr w:rsidR="00015E35" w:rsidRPr="001851D4" w:rsidTr="00E135A8">
        <w:tblPrEx>
          <w:tblLook w:val="04A0" w:firstRow="1" w:lastRow="0" w:firstColumn="1" w:lastColumn="0" w:noHBand="0" w:noVBand="1"/>
        </w:tblPrEx>
        <w:tc>
          <w:tcPr>
            <w:tcW w:w="4973" w:type="dxa"/>
          </w:tcPr>
          <w:p w:rsidR="00015E35" w:rsidRDefault="00015E35" w:rsidP="001D220E">
            <w:pPr>
              <w:spacing w:before="120" w:after="120"/>
              <w:rPr>
                <w:rFonts w:ascii="Arial" w:hAnsi="Arial" w:cs="Arial"/>
                <w:b/>
                <w:sz w:val="28"/>
                <w:szCs w:val="28"/>
                <w:lang w:eastAsia="en-GB"/>
              </w:rPr>
            </w:pPr>
            <w:r>
              <w:rPr>
                <w:rFonts w:ascii="Arial" w:hAnsi="Arial" w:cs="Arial"/>
                <w:b/>
                <w:sz w:val="28"/>
                <w:szCs w:val="28"/>
                <w:lang w:eastAsia="en-GB"/>
              </w:rPr>
              <w:t>Develop and introduce an equality specific section for all Involvement training commissioned / delivered by the PHA.</w:t>
            </w:r>
          </w:p>
        </w:tc>
        <w:tc>
          <w:tcPr>
            <w:tcW w:w="3969" w:type="dxa"/>
          </w:tcPr>
          <w:p w:rsidR="00015E35" w:rsidRDefault="00015E35" w:rsidP="00015E35">
            <w:pPr>
              <w:spacing w:before="120" w:after="120"/>
              <w:rPr>
                <w:rFonts w:ascii="Arial" w:hAnsi="Arial" w:cs="Arial"/>
                <w:b/>
                <w:sz w:val="28"/>
                <w:szCs w:val="28"/>
              </w:rPr>
            </w:pPr>
            <w:r>
              <w:rPr>
                <w:rFonts w:ascii="Arial" w:hAnsi="Arial" w:cs="Arial"/>
                <w:b/>
                <w:sz w:val="28"/>
                <w:szCs w:val="28"/>
              </w:rPr>
              <w:t>All S75 Groups</w:t>
            </w:r>
          </w:p>
          <w:p w:rsidR="00015E35" w:rsidRPr="00B75965" w:rsidRDefault="00015E35" w:rsidP="00015E35">
            <w:pPr>
              <w:spacing w:before="120" w:after="120"/>
              <w:rPr>
                <w:rFonts w:ascii="Arial" w:hAnsi="Arial" w:cs="Arial"/>
                <w:b/>
                <w:sz w:val="28"/>
                <w:szCs w:val="28"/>
              </w:rPr>
            </w:pPr>
            <w:r w:rsidRPr="008D479D">
              <w:rPr>
                <w:rFonts w:ascii="Arial" w:hAnsi="Arial" w:cs="Arial"/>
                <w:sz w:val="28"/>
                <w:szCs w:val="28"/>
              </w:rPr>
              <w:t>Aim to ensure best practice is followed in terms of equality issues</w:t>
            </w:r>
            <w:r>
              <w:rPr>
                <w:rFonts w:ascii="Arial" w:hAnsi="Arial" w:cs="Arial"/>
                <w:sz w:val="28"/>
                <w:szCs w:val="28"/>
              </w:rPr>
              <w:t>,</w:t>
            </w:r>
            <w:r w:rsidRPr="008D479D">
              <w:rPr>
                <w:rFonts w:ascii="Arial" w:hAnsi="Arial" w:cs="Arial"/>
                <w:sz w:val="28"/>
                <w:szCs w:val="28"/>
              </w:rPr>
              <w:t xml:space="preserve"> in respect of involvement matters in the PHA and to influence practice across the wider HSC</w:t>
            </w:r>
          </w:p>
        </w:tc>
        <w:tc>
          <w:tcPr>
            <w:tcW w:w="3534" w:type="dxa"/>
          </w:tcPr>
          <w:p w:rsidR="00015E35" w:rsidRDefault="00015E35" w:rsidP="00015E35">
            <w:pPr>
              <w:spacing w:before="120" w:after="120"/>
              <w:rPr>
                <w:rStyle w:val="CommentReference"/>
                <w:rFonts w:ascii="Arial" w:hAnsi="Arial" w:cs="Arial"/>
                <w:sz w:val="28"/>
              </w:rPr>
            </w:pPr>
            <w:r>
              <w:rPr>
                <w:rStyle w:val="CommentReference"/>
                <w:rFonts w:ascii="Arial" w:hAnsi="Arial" w:cs="Arial"/>
                <w:sz w:val="28"/>
              </w:rPr>
              <w:t>Equality specific section developed for use in all Involvement training commissioned / delivered by the PHA.</w:t>
            </w:r>
          </w:p>
          <w:p w:rsidR="00015E35" w:rsidRDefault="00015E35" w:rsidP="00015E35">
            <w:pPr>
              <w:spacing w:before="120" w:after="120"/>
              <w:rPr>
                <w:rStyle w:val="CommentReference"/>
                <w:rFonts w:ascii="Arial" w:hAnsi="Arial" w:cs="Arial"/>
                <w:sz w:val="28"/>
              </w:rPr>
            </w:pPr>
            <w:r>
              <w:rPr>
                <w:rStyle w:val="CommentReference"/>
                <w:rFonts w:ascii="Arial" w:hAnsi="Arial" w:cs="Arial"/>
                <w:sz w:val="28"/>
              </w:rPr>
              <w:t>Increase in understanding of the rationale for embedding best practice in equality matters.</w:t>
            </w:r>
          </w:p>
          <w:p w:rsidR="00015E35" w:rsidRDefault="00015E35" w:rsidP="00015E35">
            <w:pPr>
              <w:spacing w:before="120" w:after="120"/>
              <w:rPr>
                <w:rStyle w:val="CommentReference"/>
                <w:rFonts w:ascii="Arial" w:hAnsi="Arial" w:cs="Arial"/>
                <w:sz w:val="28"/>
              </w:rPr>
            </w:pPr>
          </w:p>
        </w:tc>
        <w:tc>
          <w:tcPr>
            <w:tcW w:w="3184" w:type="dxa"/>
          </w:tcPr>
          <w:p w:rsidR="00015E35" w:rsidRDefault="00015E35" w:rsidP="001D220E">
            <w:pPr>
              <w:spacing w:before="120" w:after="120"/>
              <w:rPr>
                <w:rFonts w:ascii="Arial" w:hAnsi="Arial" w:cs="Arial"/>
                <w:sz w:val="28"/>
                <w:szCs w:val="28"/>
              </w:rPr>
            </w:pPr>
            <w:r>
              <w:rPr>
                <w:rFonts w:ascii="Arial" w:hAnsi="Arial" w:cs="Arial"/>
                <w:sz w:val="28"/>
                <w:szCs w:val="28"/>
              </w:rPr>
              <w:t>Lead by the PHA PPI Team, with guidance from BSO Equality colleagues, HSC partners and service users and carers</w:t>
            </w:r>
          </w:p>
        </w:tc>
      </w:tr>
      <w:bookmarkEnd w:id="1"/>
    </w:tbl>
    <w:p w:rsidR="00015E35" w:rsidRDefault="00015E35" w:rsidP="00A8123E">
      <w:pPr>
        <w:tabs>
          <w:tab w:val="left" w:pos="3840"/>
          <w:tab w:val="left" w:pos="4080"/>
        </w:tabs>
        <w:spacing w:after="240"/>
        <w:rPr>
          <w:rFonts w:ascii="Arial" w:hAnsi="Arial" w:cs="Arial"/>
          <w:sz w:val="28"/>
          <w:szCs w:val="28"/>
          <w:lang w:eastAsia="en-GB"/>
        </w:rPr>
      </w:pPr>
    </w:p>
    <w:p w:rsidR="00A8123E" w:rsidRPr="009018FF" w:rsidRDefault="00A8123E" w:rsidP="00A8123E">
      <w:pPr>
        <w:tabs>
          <w:tab w:val="left" w:pos="3840"/>
          <w:tab w:val="left" w:pos="4080"/>
        </w:tabs>
        <w:spacing w:after="240"/>
        <w:rPr>
          <w:rFonts w:ascii="Arial" w:hAnsi="Arial"/>
          <w:b/>
          <w:sz w:val="28"/>
        </w:rPr>
      </w:pPr>
      <w:r w:rsidRPr="009018FF">
        <w:rPr>
          <w:rFonts w:ascii="Arial" w:hAnsi="Arial" w:cs="Arial"/>
          <w:sz w:val="28"/>
          <w:szCs w:val="28"/>
          <w:lang w:eastAsia="en-GB"/>
        </w:rPr>
        <w:t>*Due to an ongoing post Covid recovery programme and the implementation of an extended screening interval in 2023/24, the availability of the online booking has had to be restricted to smaller groups, initially it is being used with those who have previously DNA’d. A review will then be carried out looking at functionality, and uptake amongst those targeted. Following this it is expected that availability will be extended to other groups within our eligible population, e.g. those newly diagnosed with diabetes, younger age groups etc.</w:t>
      </w:r>
    </w:p>
    <w:p w:rsidR="000E7D72" w:rsidRPr="00AB1CFC" w:rsidRDefault="009E69B8" w:rsidP="00AB1CFC">
      <w:pPr>
        <w:pStyle w:val="Heading1"/>
      </w:pPr>
      <w:bookmarkStart w:id="3" w:name="_Toc106610847"/>
      <w:r w:rsidRPr="00AB1CFC">
        <w:t xml:space="preserve">Disability </w:t>
      </w:r>
      <w:r w:rsidR="000E7D72" w:rsidRPr="00AB1CFC">
        <w:t>Action Plan</w:t>
      </w:r>
      <w:r w:rsidRPr="00AB1CFC">
        <w:t xml:space="preserve"> </w:t>
      </w:r>
      <w:r w:rsidR="00AB1CFC" w:rsidRPr="00AB1CFC">
        <w:t>2023-28</w:t>
      </w:r>
      <w:r w:rsidR="000E7D72" w:rsidRPr="00AB1CFC">
        <w:t>:</w:t>
      </w:r>
      <w:r w:rsidR="00542BC4" w:rsidRPr="00AB1CFC">
        <w:t xml:space="preserve"> </w:t>
      </w:r>
      <w:r w:rsidR="000E7D72" w:rsidRPr="00AB1CFC">
        <w:t xml:space="preserve">What we will do to promote positive attitudes towards </w:t>
      </w:r>
      <w:r w:rsidR="00D6147F">
        <w:t>people with a disability</w:t>
      </w:r>
      <w:r w:rsidR="000E7D72" w:rsidRPr="00AB1CFC">
        <w:t xml:space="preserve"> and encourage the participation of </w:t>
      </w:r>
      <w:r w:rsidR="00D6147F">
        <w:t>people with a disability</w:t>
      </w:r>
      <w:r w:rsidR="000E7D72" w:rsidRPr="00AB1CFC">
        <w:t xml:space="preserve"> in public life</w:t>
      </w:r>
      <w:bookmarkEnd w:id="3"/>
    </w:p>
    <w:tbl>
      <w:tblPr>
        <w:tblStyle w:val="TableGrid"/>
        <w:tblW w:w="15660" w:type="dxa"/>
        <w:tblInd w:w="-612" w:type="dxa"/>
        <w:tblLayout w:type="fixed"/>
        <w:tblLook w:val="00A0" w:firstRow="1" w:lastRow="0" w:firstColumn="1" w:lastColumn="0" w:noHBand="0" w:noVBand="0"/>
      </w:tblPr>
      <w:tblGrid>
        <w:gridCol w:w="4973"/>
        <w:gridCol w:w="3969"/>
        <w:gridCol w:w="3534"/>
        <w:gridCol w:w="3184"/>
      </w:tblGrid>
      <w:tr w:rsidR="00AB1CFC" w:rsidRPr="00AB1CFC" w:rsidTr="00E8032F">
        <w:trPr>
          <w:tblHeader/>
        </w:trPr>
        <w:tc>
          <w:tcPr>
            <w:tcW w:w="4973" w:type="dxa"/>
            <w:shd w:val="clear" w:color="auto" w:fill="BFBFBF" w:themeFill="background1" w:themeFillShade="BF"/>
          </w:tcPr>
          <w:p w:rsidR="00AB1CFC" w:rsidRPr="00AB1CFC" w:rsidRDefault="00AB1CFC" w:rsidP="00BA2E7D">
            <w:pPr>
              <w:tabs>
                <w:tab w:val="left" w:pos="4048"/>
              </w:tabs>
              <w:spacing w:before="120" w:after="120"/>
              <w:rPr>
                <w:rFonts w:ascii="Arial" w:hAnsi="Arial" w:cs="Arial"/>
                <w:b/>
                <w:sz w:val="28"/>
                <w:szCs w:val="28"/>
              </w:rPr>
            </w:pPr>
            <w:r w:rsidRPr="00AB1CFC">
              <w:rPr>
                <w:rFonts w:ascii="Arial" w:hAnsi="Arial" w:cs="Arial"/>
                <w:b/>
                <w:sz w:val="28"/>
                <w:szCs w:val="28"/>
              </w:rPr>
              <w:t>What we will do</w:t>
            </w:r>
          </w:p>
        </w:tc>
        <w:tc>
          <w:tcPr>
            <w:tcW w:w="3969" w:type="dxa"/>
            <w:shd w:val="clear" w:color="auto" w:fill="BFBFBF" w:themeFill="background1" w:themeFillShade="BF"/>
          </w:tcPr>
          <w:p w:rsidR="00AB1CFC" w:rsidRPr="00AB1CFC" w:rsidRDefault="00AB1CFC" w:rsidP="00BA2E7D">
            <w:pPr>
              <w:spacing w:before="120" w:after="120"/>
              <w:rPr>
                <w:rFonts w:ascii="Arial" w:hAnsi="Arial" w:cs="Arial"/>
                <w:b/>
                <w:sz w:val="28"/>
                <w:szCs w:val="28"/>
              </w:rPr>
            </w:pPr>
            <w:r w:rsidRPr="00AB1CFC">
              <w:rPr>
                <w:rFonts w:ascii="Arial" w:hAnsi="Arial" w:cs="Arial"/>
                <w:b/>
                <w:sz w:val="28"/>
                <w:szCs w:val="28"/>
              </w:rPr>
              <w:t>What we are trying to achieve</w:t>
            </w:r>
          </w:p>
        </w:tc>
        <w:tc>
          <w:tcPr>
            <w:tcW w:w="3534" w:type="dxa"/>
            <w:shd w:val="clear" w:color="auto" w:fill="BFBFBF" w:themeFill="background1" w:themeFillShade="BF"/>
          </w:tcPr>
          <w:p w:rsidR="00AB1CFC" w:rsidRPr="00AB1CFC" w:rsidRDefault="00AB1CFC" w:rsidP="00BA2E7D">
            <w:pPr>
              <w:spacing w:before="120" w:after="120"/>
              <w:rPr>
                <w:rFonts w:ascii="Arial" w:hAnsi="Arial" w:cs="Arial"/>
                <w:b/>
                <w:sz w:val="28"/>
                <w:szCs w:val="28"/>
              </w:rPr>
            </w:pPr>
            <w:r w:rsidRPr="00AB1CFC">
              <w:rPr>
                <w:rFonts w:ascii="Arial" w:hAnsi="Arial" w:cs="Arial"/>
                <w:b/>
                <w:sz w:val="28"/>
                <w:szCs w:val="28"/>
              </w:rPr>
              <w:t>Performance Indicator and Target</w:t>
            </w:r>
          </w:p>
        </w:tc>
        <w:tc>
          <w:tcPr>
            <w:tcW w:w="3184" w:type="dxa"/>
            <w:shd w:val="clear" w:color="auto" w:fill="BFBFBF" w:themeFill="background1" w:themeFillShade="BF"/>
          </w:tcPr>
          <w:p w:rsidR="00AB1CFC" w:rsidRPr="00AB1CFC" w:rsidRDefault="00AB1CFC" w:rsidP="00BA2E7D">
            <w:pPr>
              <w:spacing w:before="120" w:after="120"/>
              <w:rPr>
                <w:rFonts w:ascii="Arial" w:hAnsi="Arial" w:cs="Arial"/>
                <w:b/>
                <w:sz w:val="28"/>
                <w:szCs w:val="28"/>
              </w:rPr>
            </w:pPr>
            <w:r w:rsidRPr="00AB1CFC">
              <w:rPr>
                <w:rFonts w:ascii="Arial" w:hAnsi="Arial" w:cs="Arial"/>
                <w:b/>
                <w:sz w:val="28"/>
                <w:szCs w:val="28"/>
              </w:rPr>
              <w:t>By whom and when</w:t>
            </w:r>
          </w:p>
        </w:tc>
      </w:tr>
      <w:tr w:rsidR="001D220E" w:rsidRPr="008E53F4" w:rsidTr="00E8032F">
        <w:tblPrEx>
          <w:tblLook w:val="04A0" w:firstRow="1" w:lastRow="0" w:firstColumn="1" w:lastColumn="0" w:noHBand="0" w:noVBand="1"/>
        </w:tblPrEx>
        <w:tc>
          <w:tcPr>
            <w:tcW w:w="4973" w:type="dxa"/>
          </w:tcPr>
          <w:p w:rsidR="001D220E" w:rsidRDefault="001D220E" w:rsidP="001D220E">
            <w:pPr>
              <w:spacing w:before="120" w:after="120"/>
              <w:rPr>
                <w:rFonts w:ascii="Arial" w:hAnsi="Arial" w:cs="Arial"/>
                <w:b/>
                <w:sz w:val="28"/>
                <w:szCs w:val="28"/>
              </w:rPr>
            </w:pPr>
            <w:r w:rsidRPr="008E53F4">
              <w:rPr>
                <w:rFonts w:ascii="Arial" w:hAnsi="Arial" w:cs="Arial"/>
                <w:b/>
                <w:sz w:val="28"/>
                <w:szCs w:val="28"/>
              </w:rPr>
              <w:t>Service Development and Screening</w:t>
            </w:r>
            <w:r>
              <w:rPr>
                <w:rFonts w:ascii="Arial" w:hAnsi="Arial" w:cs="Arial"/>
                <w:b/>
                <w:sz w:val="28"/>
                <w:szCs w:val="28"/>
              </w:rPr>
              <w:t xml:space="preserve"> </w:t>
            </w:r>
          </w:p>
          <w:p w:rsidR="001D220E" w:rsidRPr="008E53F4" w:rsidRDefault="001D220E" w:rsidP="001D220E">
            <w:pPr>
              <w:spacing w:before="120" w:after="120"/>
              <w:rPr>
                <w:rFonts w:ascii="Arial" w:hAnsi="Arial" w:cs="Arial"/>
                <w:b/>
                <w:sz w:val="28"/>
                <w:szCs w:val="28"/>
              </w:rPr>
            </w:pPr>
            <w:r>
              <w:rPr>
                <w:rFonts w:ascii="Arial" w:hAnsi="Arial" w:cs="Arial"/>
                <w:b/>
                <w:sz w:val="28"/>
                <w:szCs w:val="28"/>
              </w:rPr>
              <w:t>Infectious diseases in pregnancy screening (IDPS) programme</w:t>
            </w:r>
          </w:p>
          <w:p w:rsidR="001D220E" w:rsidRDefault="001D220E" w:rsidP="001D220E">
            <w:pPr>
              <w:spacing w:before="120" w:after="120"/>
              <w:rPr>
                <w:rFonts w:ascii="Arial" w:hAnsi="Arial" w:cs="Arial"/>
                <w:sz w:val="28"/>
                <w:szCs w:val="28"/>
              </w:rPr>
            </w:pPr>
            <w:r w:rsidRPr="008E53F4">
              <w:rPr>
                <w:rFonts w:ascii="Arial" w:hAnsi="Arial" w:cs="Arial"/>
                <w:sz w:val="28"/>
                <w:szCs w:val="28"/>
              </w:rPr>
              <w:t xml:space="preserve">Since people living with HIV are protected under the Disability Discrimination Act, it is important that </w:t>
            </w:r>
            <w:r>
              <w:rPr>
                <w:rFonts w:ascii="Arial" w:hAnsi="Arial" w:cs="Arial"/>
                <w:sz w:val="28"/>
                <w:szCs w:val="28"/>
              </w:rPr>
              <w:t xml:space="preserve">we ensure that </w:t>
            </w:r>
            <w:r w:rsidRPr="008E53F4">
              <w:rPr>
                <w:rFonts w:ascii="Arial" w:hAnsi="Arial" w:cs="Arial"/>
                <w:sz w:val="28"/>
                <w:szCs w:val="28"/>
              </w:rPr>
              <w:t xml:space="preserve">pregnant women screened positive for HIV </w:t>
            </w:r>
            <w:r>
              <w:rPr>
                <w:rFonts w:ascii="Arial" w:hAnsi="Arial" w:cs="Arial"/>
                <w:sz w:val="28"/>
                <w:szCs w:val="28"/>
              </w:rPr>
              <w:t xml:space="preserve">are not discriminated against. </w:t>
            </w:r>
          </w:p>
          <w:p w:rsidR="001D220E" w:rsidRPr="008E53F4" w:rsidRDefault="001D220E" w:rsidP="001D220E">
            <w:pPr>
              <w:spacing w:before="120" w:after="120"/>
              <w:rPr>
                <w:rFonts w:ascii="Arial" w:hAnsi="Arial" w:cs="Arial"/>
                <w:sz w:val="28"/>
                <w:szCs w:val="28"/>
              </w:rPr>
            </w:pPr>
            <w:r>
              <w:rPr>
                <w:rFonts w:ascii="Arial" w:hAnsi="Arial" w:cs="Arial"/>
                <w:sz w:val="28"/>
                <w:szCs w:val="28"/>
              </w:rPr>
              <w:t>1.We will continue to encourage all staff involved in the care of pregnant women to attend HIV awareness training at least every 3 years.</w:t>
            </w:r>
            <w:r w:rsidRPr="008E53F4" w:rsidDel="00DE0378">
              <w:rPr>
                <w:rFonts w:ascii="Arial" w:hAnsi="Arial" w:cs="Arial"/>
                <w:sz w:val="28"/>
                <w:szCs w:val="28"/>
              </w:rPr>
              <w:t xml:space="preserve"> </w:t>
            </w:r>
          </w:p>
          <w:p w:rsidR="001D220E" w:rsidRDefault="001D220E" w:rsidP="001D220E">
            <w:pPr>
              <w:rPr>
                <w:rFonts w:ascii="Arial" w:hAnsi="Arial" w:cs="Arial"/>
                <w:sz w:val="28"/>
                <w:szCs w:val="28"/>
                <w:lang w:eastAsia="en-GB"/>
              </w:rPr>
            </w:pPr>
            <w:r>
              <w:rPr>
                <w:rFonts w:ascii="Arial" w:hAnsi="Arial" w:cs="Arial"/>
                <w:sz w:val="28"/>
                <w:szCs w:val="28"/>
                <w:lang w:eastAsia="en-GB"/>
              </w:rPr>
              <w:t>2.</w:t>
            </w:r>
            <w:r w:rsidRPr="008E53F4">
              <w:rPr>
                <w:rFonts w:ascii="Arial" w:hAnsi="Arial" w:cs="Arial"/>
                <w:sz w:val="28"/>
                <w:szCs w:val="28"/>
                <w:lang w:eastAsia="en-GB"/>
              </w:rPr>
              <w:t xml:space="preserve">The PHA will develop a regional power point training presentation on </w:t>
            </w:r>
            <w:r>
              <w:rPr>
                <w:rFonts w:ascii="Arial" w:hAnsi="Arial" w:cs="Arial"/>
                <w:sz w:val="28"/>
                <w:szCs w:val="28"/>
                <w:lang w:eastAsia="en-GB"/>
              </w:rPr>
              <w:t xml:space="preserve">the </w:t>
            </w:r>
            <w:r w:rsidRPr="008E53F4">
              <w:rPr>
                <w:rFonts w:ascii="Arial" w:hAnsi="Arial" w:cs="Arial"/>
                <w:sz w:val="28"/>
                <w:szCs w:val="28"/>
                <w:lang w:eastAsia="en-GB"/>
              </w:rPr>
              <w:t xml:space="preserve">IDPS, which includes HIV. This will ensure </w:t>
            </w:r>
            <w:r>
              <w:rPr>
                <w:rFonts w:ascii="Arial" w:hAnsi="Arial" w:cs="Arial"/>
                <w:sz w:val="28"/>
                <w:szCs w:val="28"/>
                <w:lang w:eastAsia="en-GB"/>
              </w:rPr>
              <w:t>standardisation of training regionally .</w:t>
            </w:r>
          </w:p>
          <w:p w:rsidR="001D220E" w:rsidRDefault="001D220E" w:rsidP="001D220E">
            <w:pPr>
              <w:pStyle w:val="ListParagraph"/>
              <w:spacing w:before="120" w:after="120" w:line="240" w:lineRule="atLeast"/>
              <w:ind w:left="211"/>
              <w:rPr>
                <w:rFonts w:ascii="Arial" w:hAnsi="Arial" w:cs="Arial"/>
                <w:sz w:val="28"/>
                <w:szCs w:val="28"/>
                <w:lang w:eastAsia="en-GB"/>
              </w:rPr>
            </w:pPr>
            <w:r>
              <w:rPr>
                <w:rFonts w:ascii="Arial" w:hAnsi="Arial" w:cs="Arial"/>
                <w:sz w:val="28"/>
                <w:szCs w:val="28"/>
                <w:lang w:eastAsia="en-GB"/>
              </w:rPr>
              <w:t>3.</w:t>
            </w:r>
            <w:r w:rsidRPr="008E53F4">
              <w:rPr>
                <w:rFonts w:ascii="Arial" w:hAnsi="Arial" w:cs="Arial"/>
                <w:sz w:val="28"/>
                <w:szCs w:val="28"/>
                <w:lang w:eastAsia="en-GB"/>
              </w:rPr>
              <w:t>The PHA will work with HSC Trusts to strengthen their internal quality assurance function within the IDPS programme</w:t>
            </w:r>
            <w:r>
              <w:rPr>
                <w:rFonts w:ascii="Arial" w:hAnsi="Arial" w:cs="Arial"/>
                <w:sz w:val="28"/>
                <w:szCs w:val="28"/>
                <w:lang w:eastAsia="en-GB"/>
              </w:rPr>
              <w:t xml:space="preserve"> so that assurances can be given that all staff are attending training as recommended i.e. three yearly.</w:t>
            </w:r>
          </w:p>
          <w:p w:rsidR="001D220E" w:rsidRDefault="001D220E" w:rsidP="001D220E">
            <w:pPr>
              <w:pStyle w:val="ListParagraph"/>
              <w:spacing w:before="120" w:after="120" w:line="240" w:lineRule="atLeast"/>
              <w:ind w:left="211"/>
              <w:rPr>
                <w:rFonts w:ascii="Arial" w:hAnsi="Arial" w:cs="Arial"/>
                <w:sz w:val="28"/>
                <w:szCs w:val="28"/>
                <w:lang w:eastAsia="en-GB"/>
              </w:rPr>
            </w:pPr>
          </w:p>
          <w:p w:rsidR="001D220E" w:rsidRPr="001D220E" w:rsidDel="00883781" w:rsidRDefault="001D220E" w:rsidP="001D220E">
            <w:pPr>
              <w:pStyle w:val="ListParagraph"/>
              <w:spacing w:before="120" w:after="120" w:line="240" w:lineRule="atLeast"/>
              <w:ind w:left="211"/>
              <w:rPr>
                <w:rFonts w:ascii="Arial" w:hAnsi="Arial" w:cs="Arial"/>
                <w:sz w:val="28"/>
                <w:szCs w:val="28"/>
                <w:lang w:eastAsia="en-GB"/>
              </w:rPr>
            </w:pPr>
          </w:p>
        </w:tc>
        <w:tc>
          <w:tcPr>
            <w:tcW w:w="3969" w:type="dxa"/>
          </w:tcPr>
          <w:p w:rsidR="001D220E" w:rsidRPr="009B5DDA" w:rsidRDefault="001D220E" w:rsidP="001D220E">
            <w:pPr>
              <w:spacing w:before="120" w:after="120"/>
              <w:rPr>
                <w:rFonts w:ascii="Arial" w:hAnsi="Arial" w:cs="Arial"/>
                <w:b/>
                <w:sz w:val="28"/>
                <w:szCs w:val="28"/>
              </w:rPr>
            </w:pPr>
            <w:r w:rsidRPr="009B5DDA">
              <w:rPr>
                <w:rFonts w:ascii="Arial" w:hAnsi="Arial" w:cs="Arial"/>
                <w:b/>
                <w:sz w:val="28"/>
                <w:szCs w:val="28"/>
              </w:rPr>
              <w:t>Promoting positive attitudes</w:t>
            </w:r>
            <w:r>
              <w:rPr>
                <w:rFonts w:ascii="Arial" w:hAnsi="Arial" w:cs="Arial"/>
                <w:b/>
                <w:sz w:val="28"/>
                <w:szCs w:val="28"/>
              </w:rPr>
              <w:t xml:space="preserve"> and Encouraging participation in public life</w:t>
            </w:r>
          </w:p>
          <w:p w:rsidR="001D220E" w:rsidRDefault="001D220E" w:rsidP="001D220E">
            <w:pPr>
              <w:spacing w:before="120" w:after="120"/>
              <w:rPr>
                <w:rFonts w:ascii="Arial" w:hAnsi="Arial" w:cs="Arial"/>
                <w:sz w:val="28"/>
                <w:szCs w:val="28"/>
              </w:rPr>
            </w:pPr>
            <w:r w:rsidRPr="008E53F4">
              <w:rPr>
                <w:rFonts w:ascii="Arial" w:hAnsi="Arial" w:cs="Arial"/>
                <w:sz w:val="28"/>
                <w:szCs w:val="28"/>
              </w:rPr>
              <w:t>To ensure equality of care for all p</w:t>
            </w:r>
            <w:r>
              <w:rPr>
                <w:rFonts w:ascii="Arial" w:hAnsi="Arial" w:cs="Arial"/>
                <w:sz w:val="28"/>
                <w:szCs w:val="28"/>
              </w:rPr>
              <w:t xml:space="preserve">regnant women screened positive for </w:t>
            </w:r>
            <w:r w:rsidRPr="008E53F4">
              <w:rPr>
                <w:rFonts w:ascii="Arial" w:hAnsi="Arial" w:cs="Arial"/>
                <w:sz w:val="28"/>
                <w:szCs w:val="28"/>
              </w:rPr>
              <w:t>HIV.</w:t>
            </w:r>
          </w:p>
          <w:p w:rsidR="001D220E" w:rsidRDefault="001D220E" w:rsidP="001D220E">
            <w:pPr>
              <w:spacing w:before="120" w:after="120"/>
              <w:rPr>
                <w:rFonts w:ascii="Arial" w:hAnsi="Arial" w:cs="Arial"/>
                <w:sz w:val="28"/>
                <w:szCs w:val="28"/>
              </w:rPr>
            </w:pPr>
          </w:p>
          <w:p w:rsidR="002F6E07" w:rsidRDefault="002F6E07" w:rsidP="001D220E">
            <w:pPr>
              <w:spacing w:before="120" w:after="120"/>
              <w:rPr>
                <w:rFonts w:ascii="Arial" w:hAnsi="Arial" w:cs="Arial"/>
                <w:sz w:val="28"/>
                <w:szCs w:val="28"/>
              </w:rPr>
            </w:pPr>
          </w:p>
          <w:p w:rsidR="002F6E07" w:rsidRDefault="002F6E07" w:rsidP="001D220E">
            <w:pPr>
              <w:spacing w:before="120" w:after="120"/>
              <w:rPr>
                <w:rFonts w:ascii="Arial" w:hAnsi="Arial" w:cs="Arial"/>
                <w:sz w:val="28"/>
                <w:szCs w:val="28"/>
              </w:rPr>
            </w:pPr>
          </w:p>
          <w:p w:rsidR="002F6E07" w:rsidRDefault="002F6E07" w:rsidP="001D220E">
            <w:pPr>
              <w:spacing w:before="120" w:after="120"/>
              <w:rPr>
                <w:rFonts w:ascii="Arial" w:hAnsi="Arial" w:cs="Arial"/>
                <w:sz w:val="28"/>
                <w:szCs w:val="28"/>
              </w:rPr>
            </w:pPr>
          </w:p>
          <w:p w:rsidR="002F6E07" w:rsidRDefault="002F6E07" w:rsidP="001D220E">
            <w:pPr>
              <w:spacing w:before="120" w:after="120"/>
              <w:rPr>
                <w:rFonts w:ascii="Arial" w:hAnsi="Arial" w:cs="Arial"/>
                <w:sz w:val="28"/>
                <w:szCs w:val="28"/>
              </w:rPr>
            </w:pPr>
          </w:p>
          <w:p w:rsidR="002F6E07" w:rsidRDefault="002F6E07" w:rsidP="001D220E">
            <w:pPr>
              <w:spacing w:before="120" w:after="120"/>
              <w:rPr>
                <w:rFonts w:ascii="Arial" w:hAnsi="Arial" w:cs="Arial"/>
                <w:sz w:val="28"/>
                <w:szCs w:val="28"/>
              </w:rPr>
            </w:pPr>
          </w:p>
          <w:p w:rsidR="002F6E07" w:rsidRDefault="002F6E07" w:rsidP="001D220E">
            <w:pPr>
              <w:spacing w:before="120" w:after="120"/>
              <w:rPr>
                <w:rFonts w:ascii="Arial" w:hAnsi="Arial" w:cs="Arial"/>
                <w:sz w:val="28"/>
                <w:szCs w:val="28"/>
              </w:rPr>
            </w:pPr>
          </w:p>
          <w:p w:rsidR="002F6E07" w:rsidRDefault="002F6E07" w:rsidP="001D220E">
            <w:pPr>
              <w:spacing w:before="120" w:after="120"/>
              <w:rPr>
                <w:rFonts w:ascii="Arial" w:hAnsi="Arial" w:cs="Arial"/>
                <w:sz w:val="28"/>
                <w:szCs w:val="28"/>
              </w:rPr>
            </w:pPr>
          </w:p>
          <w:p w:rsidR="002F6E07" w:rsidRDefault="002F6E07" w:rsidP="001D220E">
            <w:pPr>
              <w:spacing w:before="120" w:after="120"/>
              <w:rPr>
                <w:rFonts w:ascii="Arial" w:hAnsi="Arial" w:cs="Arial"/>
                <w:sz w:val="28"/>
                <w:szCs w:val="28"/>
              </w:rPr>
            </w:pPr>
          </w:p>
          <w:p w:rsidR="002F6E07" w:rsidRDefault="002F6E07" w:rsidP="001D220E">
            <w:pPr>
              <w:spacing w:before="120" w:after="120"/>
              <w:rPr>
                <w:rFonts w:ascii="Arial" w:hAnsi="Arial" w:cs="Arial"/>
                <w:sz w:val="28"/>
                <w:szCs w:val="28"/>
              </w:rPr>
            </w:pPr>
          </w:p>
          <w:p w:rsidR="002F6E07" w:rsidRDefault="002F6E07" w:rsidP="001D220E">
            <w:pPr>
              <w:spacing w:before="120" w:after="120"/>
              <w:rPr>
                <w:rFonts w:ascii="Arial" w:hAnsi="Arial" w:cs="Arial"/>
                <w:sz w:val="28"/>
                <w:szCs w:val="28"/>
              </w:rPr>
            </w:pPr>
          </w:p>
          <w:p w:rsidR="002F6E07" w:rsidRDefault="002F6E07" w:rsidP="001D220E">
            <w:pPr>
              <w:spacing w:before="120" w:after="120"/>
              <w:rPr>
                <w:rFonts w:ascii="Arial" w:hAnsi="Arial" w:cs="Arial"/>
                <w:sz w:val="28"/>
                <w:szCs w:val="28"/>
              </w:rPr>
            </w:pPr>
          </w:p>
          <w:p w:rsidR="002F6E07" w:rsidRPr="008E53F4" w:rsidDel="00883781" w:rsidRDefault="002F6E07" w:rsidP="001D220E">
            <w:pPr>
              <w:spacing w:before="120" w:after="120"/>
              <w:rPr>
                <w:rFonts w:ascii="Arial" w:hAnsi="Arial" w:cs="Arial"/>
                <w:sz w:val="28"/>
                <w:szCs w:val="28"/>
              </w:rPr>
            </w:pPr>
            <w:r>
              <w:rPr>
                <w:rFonts w:ascii="Arial" w:hAnsi="Arial" w:cs="Arial"/>
                <w:sz w:val="28"/>
                <w:szCs w:val="28"/>
              </w:rPr>
              <w:t>To ensure that Trusts take responsibility for ensuring that their staff are attending training in the IDPS programme.</w:t>
            </w:r>
          </w:p>
        </w:tc>
        <w:tc>
          <w:tcPr>
            <w:tcW w:w="3534" w:type="dxa"/>
          </w:tcPr>
          <w:p w:rsidR="001D220E" w:rsidRDefault="001D220E" w:rsidP="001D220E">
            <w:pPr>
              <w:spacing w:before="120" w:after="120"/>
              <w:rPr>
                <w:rFonts w:ascii="Arial" w:hAnsi="Arial" w:cs="Arial"/>
                <w:sz w:val="28"/>
                <w:szCs w:val="28"/>
                <w:lang w:eastAsia="en-GB"/>
              </w:rPr>
            </w:pPr>
            <w:r>
              <w:rPr>
                <w:rFonts w:ascii="Arial" w:hAnsi="Arial" w:cs="Arial"/>
                <w:sz w:val="28"/>
                <w:szCs w:val="28"/>
                <w:lang w:eastAsia="en-GB"/>
              </w:rPr>
              <w:t xml:space="preserve">Regional </w:t>
            </w:r>
            <w:r w:rsidRPr="008E53F4">
              <w:rPr>
                <w:rFonts w:ascii="Arial" w:hAnsi="Arial" w:cs="Arial"/>
                <w:sz w:val="28"/>
                <w:szCs w:val="28"/>
                <w:lang w:eastAsia="en-GB"/>
              </w:rPr>
              <w:t xml:space="preserve">Power point training presentation </w:t>
            </w:r>
            <w:r>
              <w:rPr>
                <w:rFonts w:ascii="Arial" w:hAnsi="Arial" w:cs="Arial"/>
                <w:sz w:val="28"/>
                <w:szCs w:val="28"/>
                <w:lang w:eastAsia="en-GB"/>
              </w:rPr>
              <w:t xml:space="preserve">for the IDPS programme </w:t>
            </w:r>
            <w:r w:rsidRPr="008E53F4">
              <w:rPr>
                <w:rFonts w:ascii="Arial" w:hAnsi="Arial" w:cs="Arial"/>
                <w:sz w:val="28"/>
                <w:szCs w:val="28"/>
                <w:lang w:eastAsia="en-GB"/>
              </w:rPr>
              <w:t>developed</w:t>
            </w:r>
            <w:r>
              <w:rPr>
                <w:rFonts w:ascii="Arial" w:hAnsi="Arial" w:cs="Arial"/>
                <w:sz w:val="28"/>
                <w:szCs w:val="28"/>
                <w:lang w:eastAsia="en-GB"/>
              </w:rPr>
              <w:t>.</w:t>
            </w:r>
          </w:p>
          <w:p w:rsidR="002F6E07" w:rsidRDefault="002F6E07" w:rsidP="001D220E">
            <w:pPr>
              <w:spacing w:before="120" w:after="120"/>
              <w:rPr>
                <w:rFonts w:ascii="Arial" w:hAnsi="Arial" w:cs="Arial"/>
                <w:sz w:val="28"/>
                <w:szCs w:val="28"/>
                <w:lang w:eastAsia="en-GB"/>
              </w:rPr>
            </w:pPr>
          </w:p>
          <w:p w:rsidR="002F6E07" w:rsidRDefault="002F6E07" w:rsidP="001D220E">
            <w:pPr>
              <w:spacing w:before="120" w:after="120"/>
              <w:rPr>
                <w:rFonts w:ascii="Arial" w:hAnsi="Arial" w:cs="Arial"/>
                <w:sz w:val="28"/>
                <w:szCs w:val="28"/>
                <w:lang w:eastAsia="en-GB"/>
              </w:rPr>
            </w:pPr>
          </w:p>
          <w:p w:rsidR="002F6E07" w:rsidRDefault="002F6E07" w:rsidP="001D220E">
            <w:pPr>
              <w:spacing w:before="120" w:after="120"/>
              <w:rPr>
                <w:rFonts w:ascii="Arial" w:hAnsi="Arial" w:cs="Arial"/>
                <w:sz w:val="28"/>
                <w:szCs w:val="28"/>
                <w:lang w:eastAsia="en-GB"/>
              </w:rPr>
            </w:pPr>
          </w:p>
          <w:p w:rsidR="002F6E07" w:rsidRDefault="002F6E07" w:rsidP="001D220E">
            <w:pPr>
              <w:spacing w:before="120" w:after="120"/>
              <w:rPr>
                <w:rFonts w:ascii="Arial" w:hAnsi="Arial" w:cs="Arial"/>
                <w:sz w:val="28"/>
                <w:szCs w:val="28"/>
                <w:lang w:eastAsia="en-GB"/>
              </w:rPr>
            </w:pPr>
          </w:p>
          <w:p w:rsidR="002F6E07" w:rsidRDefault="002F6E07" w:rsidP="001D220E">
            <w:pPr>
              <w:spacing w:before="120" w:after="120"/>
              <w:rPr>
                <w:rFonts w:ascii="Arial" w:hAnsi="Arial" w:cs="Arial"/>
                <w:sz w:val="28"/>
                <w:szCs w:val="28"/>
                <w:lang w:eastAsia="en-GB"/>
              </w:rPr>
            </w:pPr>
          </w:p>
          <w:p w:rsidR="002F6E07" w:rsidRDefault="002F6E07" w:rsidP="001D220E">
            <w:pPr>
              <w:spacing w:before="120" w:after="120"/>
              <w:rPr>
                <w:rFonts w:ascii="Arial" w:hAnsi="Arial" w:cs="Arial"/>
                <w:sz w:val="28"/>
                <w:szCs w:val="28"/>
                <w:lang w:eastAsia="en-GB"/>
              </w:rPr>
            </w:pPr>
          </w:p>
          <w:p w:rsidR="002F6E07" w:rsidRDefault="002F6E07" w:rsidP="001D220E">
            <w:pPr>
              <w:spacing w:before="120" w:after="120"/>
              <w:rPr>
                <w:rFonts w:ascii="Arial" w:hAnsi="Arial" w:cs="Arial"/>
                <w:sz w:val="28"/>
                <w:szCs w:val="28"/>
                <w:lang w:eastAsia="en-GB"/>
              </w:rPr>
            </w:pPr>
          </w:p>
          <w:p w:rsidR="002F6E07" w:rsidRDefault="002F6E07" w:rsidP="001D220E">
            <w:pPr>
              <w:spacing w:before="120" w:after="120"/>
              <w:rPr>
                <w:rFonts w:ascii="Arial" w:hAnsi="Arial" w:cs="Arial"/>
                <w:sz w:val="28"/>
                <w:szCs w:val="28"/>
                <w:lang w:eastAsia="en-GB"/>
              </w:rPr>
            </w:pPr>
          </w:p>
          <w:p w:rsidR="002F6E07" w:rsidRDefault="002F6E07" w:rsidP="001D220E">
            <w:pPr>
              <w:spacing w:before="120" w:after="120"/>
              <w:rPr>
                <w:rFonts w:ascii="Arial" w:hAnsi="Arial" w:cs="Arial"/>
                <w:sz w:val="28"/>
                <w:szCs w:val="28"/>
                <w:lang w:eastAsia="en-GB"/>
              </w:rPr>
            </w:pPr>
          </w:p>
          <w:p w:rsidR="002F6E07" w:rsidRDefault="002F6E07" w:rsidP="001D220E">
            <w:pPr>
              <w:spacing w:before="120" w:after="120"/>
              <w:rPr>
                <w:rFonts w:ascii="Arial" w:hAnsi="Arial" w:cs="Arial"/>
                <w:sz w:val="28"/>
                <w:szCs w:val="28"/>
                <w:lang w:eastAsia="en-GB"/>
              </w:rPr>
            </w:pPr>
          </w:p>
          <w:p w:rsidR="002F6E07" w:rsidRDefault="002F6E07" w:rsidP="001D220E">
            <w:pPr>
              <w:spacing w:before="120" w:after="120"/>
              <w:rPr>
                <w:rFonts w:ascii="Arial" w:hAnsi="Arial" w:cs="Arial"/>
                <w:sz w:val="28"/>
                <w:szCs w:val="28"/>
                <w:lang w:eastAsia="en-GB"/>
              </w:rPr>
            </w:pPr>
          </w:p>
          <w:p w:rsidR="002F6E07" w:rsidRDefault="002F6E07" w:rsidP="001D220E">
            <w:pPr>
              <w:spacing w:before="120" w:after="120"/>
              <w:rPr>
                <w:rFonts w:ascii="Arial" w:hAnsi="Arial" w:cs="Arial"/>
                <w:sz w:val="28"/>
                <w:szCs w:val="28"/>
                <w:lang w:eastAsia="en-GB"/>
              </w:rPr>
            </w:pPr>
          </w:p>
          <w:p w:rsidR="002F6E07" w:rsidRDefault="002F6E07" w:rsidP="001D220E">
            <w:pPr>
              <w:spacing w:before="120" w:after="120"/>
              <w:rPr>
                <w:rFonts w:ascii="Arial" w:hAnsi="Arial" w:cs="Arial"/>
                <w:sz w:val="28"/>
                <w:szCs w:val="28"/>
                <w:lang w:eastAsia="en-GB"/>
              </w:rPr>
            </w:pPr>
          </w:p>
          <w:p w:rsidR="002F6E07" w:rsidRPr="008E53F4" w:rsidRDefault="002F6E07" w:rsidP="001D220E">
            <w:pPr>
              <w:spacing w:before="120" w:after="120"/>
              <w:rPr>
                <w:rFonts w:ascii="Arial" w:hAnsi="Arial" w:cs="Arial"/>
                <w:sz w:val="28"/>
                <w:szCs w:val="28"/>
                <w:lang w:eastAsia="en-GB"/>
              </w:rPr>
            </w:pPr>
            <w:r>
              <w:rPr>
                <w:rFonts w:ascii="Arial" w:hAnsi="Arial" w:cs="Arial"/>
                <w:sz w:val="28"/>
                <w:szCs w:val="28"/>
              </w:rPr>
              <w:t>QA structures for the IDPS programme agreed and implemented. (will be resource dependent)</w:t>
            </w:r>
          </w:p>
          <w:p w:rsidR="001D220E" w:rsidRPr="008E53F4" w:rsidDel="00883781" w:rsidRDefault="001D220E" w:rsidP="001D220E">
            <w:pPr>
              <w:spacing w:before="120" w:after="120"/>
              <w:rPr>
                <w:rFonts w:ascii="Arial" w:hAnsi="Arial" w:cs="Arial"/>
                <w:sz w:val="28"/>
                <w:szCs w:val="28"/>
              </w:rPr>
            </w:pPr>
          </w:p>
        </w:tc>
        <w:tc>
          <w:tcPr>
            <w:tcW w:w="3184" w:type="dxa"/>
          </w:tcPr>
          <w:p w:rsidR="001D220E" w:rsidRPr="008E53F4" w:rsidRDefault="001D220E" w:rsidP="001D220E">
            <w:pPr>
              <w:rPr>
                <w:rFonts w:ascii="Arial" w:hAnsi="Arial" w:cs="Arial"/>
                <w:sz w:val="28"/>
                <w:szCs w:val="28"/>
              </w:rPr>
            </w:pPr>
            <w:r w:rsidRPr="008E53F4">
              <w:rPr>
                <w:rFonts w:ascii="Arial" w:hAnsi="Arial" w:cs="Arial"/>
                <w:sz w:val="28"/>
                <w:szCs w:val="28"/>
              </w:rPr>
              <w:t xml:space="preserve">PHA Regional antenatal infection screening programme co-ordinator, by </w:t>
            </w:r>
            <w:r>
              <w:rPr>
                <w:rFonts w:ascii="Arial" w:hAnsi="Arial" w:cs="Arial"/>
                <w:sz w:val="28"/>
                <w:szCs w:val="28"/>
              </w:rPr>
              <w:t>early</w:t>
            </w:r>
            <w:r w:rsidRPr="008E53F4">
              <w:rPr>
                <w:rFonts w:ascii="Arial" w:hAnsi="Arial" w:cs="Arial"/>
                <w:sz w:val="28"/>
                <w:szCs w:val="28"/>
              </w:rPr>
              <w:t xml:space="preserve"> 202</w:t>
            </w:r>
            <w:r>
              <w:rPr>
                <w:rFonts w:ascii="Arial" w:hAnsi="Arial" w:cs="Arial"/>
                <w:sz w:val="28"/>
                <w:szCs w:val="28"/>
              </w:rPr>
              <w:t>4.</w:t>
            </w:r>
          </w:p>
          <w:p w:rsidR="001D220E" w:rsidRPr="008E53F4" w:rsidRDefault="001D220E" w:rsidP="001D220E">
            <w:pPr>
              <w:rPr>
                <w:rFonts w:ascii="Arial" w:hAnsi="Arial" w:cs="Arial"/>
                <w:sz w:val="28"/>
                <w:szCs w:val="28"/>
              </w:rPr>
            </w:pPr>
          </w:p>
          <w:p w:rsidR="001D220E" w:rsidRPr="008E53F4" w:rsidRDefault="001D220E" w:rsidP="001D220E">
            <w:pPr>
              <w:rPr>
                <w:rFonts w:ascii="Arial" w:hAnsi="Arial" w:cs="Arial"/>
                <w:sz w:val="28"/>
                <w:szCs w:val="28"/>
              </w:rPr>
            </w:pPr>
          </w:p>
          <w:p w:rsidR="001D220E" w:rsidRPr="008E53F4" w:rsidRDefault="001D220E" w:rsidP="001D220E">
            <w:pPr>
              <w:rPr>
                <w:rFonts w:ascii="Arial" w:hAnsi="Arial" w:cs="Arial"/>
                <w:sz w:val="28"/>
                <w:szCs w:val="28"/>
              </w:rPr>
            </w:pPr>
          </w:p>
          <w:p w:rsidR="001D220E" w:rsidRPr="008E53F4" w:rsidRDefault="001D220E" w:rsidP="001D220E">
            <w:pPr>
              <w:rPr>
                <w:rFonts w:ascii="Arial" w:hAnsi="Arial" w:cs="Arial"/>
                <w:sz w:val="28"/>
                <w:szCs w:val="28"/>
              </w:rPr>
            </w:pPr>
          </w:p>
          <w:p w:rsidR="001D220E" w:rsidRDefault="001D220E" w:rsidP="001D220E">
            <w:pPr>
              <w:rPr>
                <w:rFonts w:ascii="Arial" w:hAnsi="Arial" w:cs="Arial"/>
                <w:sz w:val="28"/>
                <w:szCs w:val="28"/>
              </w:rPr>
            </w:pPr>
          </w:p>
          <w:p w:rsidR="002F6E07" w:rsidRDefault="002F6E07" w:rsidP="001D220E">
            <w:pPr>
              <w:rPr>
                <w:rFonts w:ascii="Arial" w:hAnsi="Arial" w:cs="Arial"/>
                <w:sz w:val="28"/>
                <w:szCs w:val="28"/>
              </w:rPr>
            </w:pPr>
          </w:p>
          <w:p w:rsidR="002F6E07" w:rsidRDefault="002F6E07" w:rsidP="001D220E">
            <w:pPr>
              <w:rPr>
                <w:rFonts w:ascii="Arial" w:hAnsi="Arial" w:cs="Arial"/>
                <w:sz w:val="28"/>
                <w:szCs w:val="28"/>
              </w:rPr>
            </w:pPr>
          </w:p>
          <w:p w:rsidR="002F6E07" w:rsidRDefault="002F6E07" w:rsidP="001D220E">
            <w:pPr>
              <w:rPr>
                <w:rFonts w:ascii="Arial" w:hAnsi="Arial" w:cs="Arial"/>
                <w:sz w:val="28"/>
                <w:szCs w:val="28"/>
              </w:rPr>
            </w:pPr>
          </w:p>
          <w:p w:rsidR="002F6E07" w:rsidRDefault="006A02E5" w:rsidP="001D220E">
            <w:pPr>
              <w:rPr>
                <w:rFonts w:ascii="Arial" w:hAnsi="Arial" w:cs="Arial"/>
                <w:sz w:val="28"/>
                <w:szCs w:val="28"/>
              </w:rPr>
            </w:pPr>
            <w:r>
              <w:rPr>
                <w:rFonts w:ascii="Arial" w:hAnsi="Arial" w:cs="Arial"/>
                <w:sz w:val="28"/>
                <w:szCs w:val="28"/>
              </w:rPr>
              <w:br/>
            </w:r>
          </w:p>
          <w:p w:rsidR="002F6E07" w:rsidRDefault="002F6E07" w:rsidP="001D220E">
            <w:pPr>
              <w:rPr>
                <w:rFonts w:ascii="Arial" w:hAnsi="Arial" w:cs="Arial"/>
                <w:sz w:val="28"/>
                <w:szCs w:val="28"/>
              </w:rPr>
            </w:pPr>
            <w:r>
              <w:rPr>
                <w:rFonts w:ascii="Arial" w:hAnsi="Arial" w:cs="Arial"/>
                <w:sz w:val="28"/>
                <w:szCs w:val="28"/>
              </w:rPr>
              <w:t xml:space="preserve">PHA Consultant responsible for the IDPS programme and </w:t>
            </w:r>
            <w:r w:rsidRPr="008E53F4">
              <w:rPr>
                <w:rFonts w:ascii="Arial" w:hAnsi="Arial" w:cs="Arial"/>
                <w:sz w:val="28"/>
                <w:szCs w:val="28"/>
              </w:rPr>
              <w:t>Regional antenatal infection screening programme co-ordinator</w:t>
            </w:r>
            <w:r>
              <w:rPr>
                <w:rFonts w:ascii="Arial" w:hAnsi="Arial" w:cs="Arial"/>
                <w:sz w:val="28"/>
                <w:szCs w:val="28"/>
              </w:rPr>
              <w:t xml:space="preserve"> by end 2025</w:t>
            </w:r>
          </w:p>
          <w:p w:rsidR="002F6E07" w:rsidRPr="008E53F4" w:rsidDel="00883781" w:rsidRDefault="002F6E07" w:rsidP="001D220E">
            <w:pPr>
              <w:rPr>
                <w:rFonts w:ascii="Arial" w:hAnsi="Arial" w:cs="Arial"/>
                <w:sz w:val="28"/>
                <w:szCs w:val="28"/>
              </w:rPr>
            </w:pPr>
          </w:p>
        </w:tc>
      </w:tr>
      <w:tr w:rsidR="001D220E" w:rsidRPr="007E505D" w:rsidTr="00E8032F">
        <w:tc>
          <w:tcPr>
            <w:tcW w:w="4973" w:type="dxa"/>
          </w:tcPr>
          <w:p w:rsidR="001D220E" w:rsidRPr="007E505D" w:rsidRDefault="001D220E" w:rsidP="001D220E">
            <w:pPr>
              <w:spacing w:before="120" w:after="120"/>
              <w:rPr>
                <w:rFonts w:ascii="Arial" w:hAnsi="Arial" w:cs="Arial"/>
                <w:b/>
                <w:sz w:val="28"/>
                <w:szCs w:val="28"/>
              </w:rPr>
            </w:pPr>
            <w:r w:rsidRPr="007E505D">
              <w:rPr>
                <w:rFonts w:ascii="Arial" w:hAnsi="Arial" w:cs="Arial"/>
                <w:b/>
                <w:sz w:val="28"/>
                <w:szCs w:val="28"/>
              </w:rPr>
              <w:t>Awareness Days</w:t>
            </w:r>
          </w:p>
          <w:p w:rsidR="001D220E" w:rsidRPr="007E505D" w:rsidRDefault="001D220E" w:rsidP="001D220E">
            <w:pPr>
              <w:spacing w:before="120" w:after="120"/>
              <w:rPr>
                <w:rFonts w:ascii="Arial" w:hAnsi="Arial" w:cs="Arial"/>
                <w:b/>
                <w:sz w:val="28"/>
                <w:szCs w:val="28"/>
              </w:rPr>
            </w:pPr>
            <w:r w:rsidRPr="007E505D">
              <w:rPr>
                <w:rFonts w:ascii="Arial" w:hAnsi="Arial" w:cs="Arial"/>
                <w:sz w:val="28"/>
                <w:szCs w:val="28"/>
              </w:rPr>
              <w:t>Raise awareness of the lived experience of people with specific disabilities and conditions.</w:t>
            </w:r>
          </w:p>
        </w:tc>
        <w:tc>
          <w:tcPr>
            <w:tcW w:w="3969" w:type="dxa"/>
          </w:tcPr>
          <w:p w:rsidR="001D220E" w:rsidRPr="007E505D" w:rsidRDefault="001D220E" w:rsidP="001D220E">
            <w:pPr>
              <w:spacing w:before="120" w:after="120"/>
              <w:rPr>
                <w:rFonts w:ascii="Arial" w:hAnsi="Arial" w:cs="Arial"/>
                <w:b/>
                <w:sz w:val="28"/>
                <w:szCs w:val="28"/>
              </w:rPr>
            </w:pPr>
            <w:r w:rsidRPr="007E505D">
              <w:rPr>
                <w:rFonts w:ascii="Arial" w:hAnsi="Arial" w:cs="Arial"/>
                <w:b/>
                <w:sz w:val="28"/>
                <w:szCs w:val="28"/>
              </w:rPr>
              <w:t>Promoting positive attitudes:</w:t>
            </w:r>
          </w:p>
          <w:p w:rsidR="001D220E" w:rsidRPr="007E505D" w:rsidRDefault="001D220E" w:rsidP="001D220E">
            <w:pPr>
              <w:spacing w:before="120" w:after="120"/>
              <w:rPr>
                <w:rFonts w:ascii="Arial" w:hAnsi="Arial" w:cs="Arial"/>
                <w:sz w:val="28"/>
                <w:szCs w:val="28"/>
              </w:rPr>
            </w:pPr>
            <w:r w:rsidRPr="007E505D">
              <w:rPr>
                <w:rFonts w:ascii="Arial" w:hAnsi="Arial" w:cs="Arial"/>
                <w:sz w:val="28"/>
                <w:szCs w:val="28"/>
              </w:rPr>
              <w:t>Increased staff awareness of a range of disabilities and conditions.</w:t>
            </w:r>
          </w:p>
        </w:tc>
        <w:tc>
          <w:tcPr>
            <w:tcW w:w="3534" w:type="dxa"/>
          </w:tcPr>
          <w:p w:rsidR="001D220E" w:rsidRPr="007E505D" w:rsidRDefault="001D220E" w:rsidP="001D220E">
            <w:pPr>
              <w:spacing w:before="120" w:after="120"/>
              <w:rPr>
                <w:rFonts w:ascii="Arial" w:hAnsi="Arial" w:cs="Arial"/>
                <w:sz w:val="28"/>
                <w:szCs w:val="28"/>
              </w:rPr>
            </w:pPr>
            <w:r w:rsidRPr="007E505D">
              <w:rPr>
                <w:rFonts w:ascii="Arial" w:hAnsi="Arial" w:cs="Arial"/>
                <w:sz w:val="28"/>
                <w:szCs w:val="28"/>
              </w:rPr>
              <w:t>2 awareness days profiled every year.</w:t>
            </w:r>
          </w:p>
          <w:p w:rsidR="001D220E" w:rsidRPr="007E505D" w:rsidRDefault="001D220E" w:rsidP="001D220E">
            <w:pPr>
              <w:spacing w:before="120" w:after="120"/>
              <w:rPr>
                <w:rFonts w:ascii="Arial" w:hAnsi="Arial" w:cs="Arial"/>
                <w:sz w:val="28"/>
                <w:szCs w:val="28"/>
              </w:rPr>
            </w:pPr>
            <w:r w:rsidRPr="007E505D">
              <w:rPr>
                <w:rFonts w:ascii="Arial" w:hAnsi="Arial" w:cs="Arial"/>
                <w:sz w:val="28"/>
                <w:szCs w:val="28"/>
              </w:rPr>
              <w:t>&gt;50% of staff taking part in the evaluation indicate they know more about people living with disabilities and conditions as a result of the awareness days.</w:t>
            </w:r>
          </w:p>
        </w:tc>
        <w:tc>
          <w:tcPr>
            <w:tcW w:w="3184" w:type="dxa"/>
          </w:tcPr>
          <w:p w:rsidR="001D220E" w:rsidRPr="007E505D" w:rsidRDefault="001D220E" w:rsidP="001D220E">
            <w:pPr>
              <w:spacing w:before="120" w:after="120"/>
              <w:rPr>
                <w:rFonts w:ascii="Arial" w:hAnsi="Arial" w:cs="Arial"/>
                <w:sz w:val="28"/>
                <w:szCs w:val="28"/>
              </w:rPr>
            </w:pPr>
            <w:r w:rsidRPr="007E505D">
              <w:rPr>
                <w:rFonts w:ascii="Arial" w:hAnsi="Arial" w:cs="Arial"/>
                <w:sz w:val="28"/>
                <w:szCs w:val="28"/>
              </w:rPr>
              <w:t>Agency Management Team (</w:t>
            </w:r>
            <w:r>
              <w:rPr>
                <w:rFonts w:ascii="Arial" w:hAnsi="Arial" w:cs="Arial"/>
                <w:sz w:val="28"/>
                <w:szCs w:val="28"/>
              </w:rPr>
              <w:t>A</w:t>
            </w:r>
            <w:r w:rsidRPr="007E505D">
              <w:rPr>
                <w:rFonts w:ascii="Arial" w:hAnsi="Arial" w:cs="Arial"/>
                <w:sz w:val="28"/>
                <w:szCs w:val="28"/>
              </w:rPr>
              <w:t>MT) with support from BSO Equality Unit.</w:t>
            </w:r>
          </w:p>
          <w:p w:rsidR="001D220E" w:rsidRPr="007E505D" w:rsidRDefault="001D220E" w:rsidP="001D220E">
            <w:pPr>
              <w:spacing w:before="120" w:after="120"/>
              <w:rPr>
                <w:rFonts w:ascii="Arial" w:hAnsi="Arial" w:cs="Arial"/>
                <w:sz w:val="28"/>
                <w:szCs w:val="28"/>
              </w:rPr>
            </w:pPr>
            <w:r w:rsidRPr="007E505D">
              <w:rPr>
                <w:rFonts w:ascii="Arial" w:hAnsi="Arial" w:cs="Arial"/>
                <w:sz w:val="28"/>
                <w:szCs w:val="28"/>
              </w:rPr>
              <w:t>End Mar 2028</w:t>
            </w:r>
          </w:p>
        </w:tc>
      </w:tr>
      <w:tr w:rsidR="001D220E" w:rsidRPr="004230FE" w:rsidTr="00E41702">
        <w:tblPrEx>
          <w:tblLook w:val="04A0" w:firstRow="1" w:lastRow="0" w:firstColumn="1" w:lastColumn="0" w:noHBand="0" w:noVBand="1"/>
        </w:tblPrEx>
        <w:trPr>
          <w:trHeight w:val="656"/>
        </w:trPr>
        <w:tc>
          <w:tcPr>
            <w:tcW w:w="4973" w:type="dxa"/>
          </w:tcPr>
          <w:p w:rsidR="001D220E" w:rsidRPr="004230FE" w:rsidRDefault="001D220E" w:rsidP="001D220E">
            <w:pPr>
              <w:spacing w:before="120" w:after="120"/>
              <w:rPr>
                <w:rFonts w:ascii="Arial" w:hAnsi="Arial" w:cs="Arial"/>
                <w:b/>
                <w:sz w:val="28"/>
                <w:szCs w:val="28"/>
              </w:rPr>
            </w:pPr>
            <w:r w:rsidRPr="004230FE">
              <w:rPr>
                <w:rFonts w:ascii="Arial" w:hAnsi="Arial" w:cs="Arial"/>
                <w:b/>
                <w:sz w:val="28"/>
                <w:szCs w:val="28"/>
              </w:rPr>
              <w:t>Placement Scheme</w:t>
            </w:r>
          </w:p>
          <w:p w:rsidR="001D220E" w:rsidRPr="004230FE" w:rsidRDefault="001D220E" w:rsidP="001D220E">
            <w:pPr>
              <w:pStyle w:val="ListParagraph"/>
              <w:tabs>
                <w:tab w:val="left" w:pos="328"/>
              </w:tabs>
              <w:spacing w:after="0"/>
              <w:ind w:left="0"/>
              <w:contextualSpacing/>
              <w:rPr>
                <w:rFonts w:ascii="Arial" w:hAnsi="Arial" w:cs="Arial"/>
                <w:sz w:val="28"/>
                <w:szCs w:val="28"/>
              </w:rPr>
            </w:pPr>
            <w:r w:rsidRPr="004230FE">
              <w:rPr>
                <w:rFonts w:ascii="Arial" w:hAnsi="Arial" w:cs="Arial"/>
                <w:sz w:val="28"/>
                <w:szCs w:val="28"/>
              </w:rPr>
              <w:t>Create and promote meaningful placement opportunities for people with disabilities.</w:t>
            </w:r>
          </w:p>
        </w:tc>
        <w:tc>
          <w:tcPr>
            <w:tcW w:w="3969" w:type="dxa"/>
          </w:tcPr>
          <w:p w:rsidR="001D220E" w:rsidRPr="009B5DDA" w:rsidRDefault="001D220E" w:rsidP="001D220E">
            <w:pPr>
              <w:spacing w:before="120" w:after="120"/>
              <w:rPr>
                <w:rFonts w:ascii="Arial" w:hAnsi="Arial" w:cs="Arial"/>
                <w:b/>
                <w:sz w:val="28"/>
                <w:szCs w:val="28"/>
              </w:rPr>
            </w:pPr>
            <w:r w:rsidRPr="009B5DDA">
              <w:rPr>
                <w:rFonts w:ascii="Arial" w:hAnsi="Arial" w:cs="Arial"/>
                <w:b/>
                <w:sz w:val="28"/>
                <w:szCs w:val="28"/>
              </w:rPr>
              <w:t>Promoting positive attitudes</w:t>
            </w:r>
            <w:r>
              <w:rPr>
                <w:rFonts w:ascii="Arial" w:hAnsi="Arial" w:cs="Arial"/>
                <w:b/>
                <w:sz w:val="28"/>
                <w:szCs w:val="28"/>
              </w:rPr>
              <w:t xml:space="preserve"> and Encouraging participation in public life:</w:t>
            </w:r>
          </w:p>
          <w:p w:rsidR="001D220E" w:rsidRDefault="001D220E" w:rsidP="001D220E">
            <w:pPr>
              <w:spacing w:before="240" w:line="240" w:lineRule="atLeast"/>
              <w:rPr>
                <w:rFonts w:ascii="Arial" w:hAnsi="Arial" w:cs="Arial"/>
                <w:sz w:val="28"/>
                <w:szCs w:val="28"/>
              </w:rPr>
            </w:pPr>
            <w:r w:rsidRPr="004230FE">
              <w:rPr>
                <w:rFonts w:ascii="Arial" w:hAnsi="Arial" w:cs="Arial"/>
                <w:sz w:val="28"/>
                <w:szCs w:val="28"/>
              </w:rPr>
              <w:t>People with a disability gain meaningful work experience.</w:t>
            </w:r>
          </w:p>
          <w:p w:rsidR="001D220E" w:rsidRPr="004230FE" w:rsidRDefault="001D220E" w:rsidP="001D220E">
            <w:pPr>
              <w:spacing w:before="240" w:line="240" w:lineRule="atLeast"/>
              <w:rPr>
                <w:rFonts w:ascii="Arial" w:hAnsi="Arial" w:cs="Arial"/>
                <w:sz w:val="28"/>
                <w:szCs w:val="28"/>
              </w:rPr>
            </w:pPr>
            <w:r>
              <w:rPr>
                <w:rFonts w:ascii="Arial" w:hAnsi="Arial" w:cs="Arial"/>
                <w:sz w:val="28"/>
                <w:szCs w:val="28"/>
              </w:rPr>
              <w:t xml:space="preserve">People with a disability </w:t>
            </w:r>
            <w:r w:rsidRPr="00CA3915">
              <w:rPr>
                <w:rFonts w:ascii="Arial" w:hAnsi="Arial" w:cs="Arial"/>
                <w:sz w:val="28"/>
                <w:szCs w:val="28"/>
              </w:rPr>
              <w:t>are successful in applying for</w:t>
            </w:r>
            <w:r>
              <w:rPr>
                <w:rFonts w:ascii="Arial" w:hAnsi="Arial" w:cs="Arial"/>
                <w:sz w:val="28"/>
                <w:szCs w:val="28"/>
              </w:rPr>
              <w:t xml:space="preserve"> paid employment after they have completed a placement.</w:t>
            </w:r>
          </w:p>
        </w:tc>
        <w:tc>
          <w:tcPr>
            <w:tcW w:w="3534" w:type="dxa"/>
          </w:tcPr>
          <w:p w:rsidR="001D220E" w:rsidRPr="000745D6" w:rsidRDefault="001D220E" w:rsidP="001D220E">
            <w:pPr>
              <w:spacing w:before="240" w:line="240" w:lineRule="atLeast"/>
              <w:rPr>
                <w:rFonts w:ascii="Arial" w:hAnsi="Arial" w:cs="Arial"/>
                <w:b/>
                <w:sz w:val="28"/>
                <w:szCs w:val="28"/>
              </w:rPr>
            </w:pPr>
            <w:r>
              <w:rPr>
                <w:rFonts w:ascii="Arial" w:hAnsi="Arial" w:cs="Arial"/>
                <w:sz w:val="28"/>
                <w:szCs w:val="28"/>
              </w:rPr>
              <w:t>At least 3</w:t>
            </w:r>
            <w:r w:rsidRPr="009B5DDA">
              <w:rPr>
                <w:rFonts w:ascii="Arial" w:hAnsi="Arial" w:cs="Arial"/>
                <w:sz w:val="28"/>
                <w:szCs w:val="28"/>
              </w:rPr>
              <w:t xml:space="preserve"> placements in the </w:t>
            </w:r>
            <w:r>
              <w:rPr>
                <w:rFonts w:ascii="Arial" w:hAnsi="Arial" w:cs="Arial"/>
                <w:sz w:val="28"/>
                <w:szCs w:val="28"/>
              </w:rPr>
              <w:t>PHA</w:t>
            </w:r>
            <w:r w:rsidRPr="009B5DDA">
              <w:rPr>
                <w:rFonts w:ascii="Arial" w:hAnsi="Arial" w:cs="Arial"/>
                <w:sz w:val="28"/>
                <w:szCs w:val="28"/>
              </w:rPr>
              <w:t xml:space="preserve"> offered </w:t>
            </w:r>
            <w:r>
              <w:rPr>
                <w:rFonts w:ascii="Arial" w:hAnsi="Arial" w:cs="Arial"/>
                <w:sz w:val="28"/>
                <w:szCs w:val="28"/>
              </w:rPr>
              <w:t>every</w:t>
            </w:r>
            <w:r w:rsidRPr="009B5DDA">
              <w:rPr>
                <w:rFonts w:ascii="Arial" w:hAnsi="Arial" w:cs="Arial"/>
                <w:sz w:val="28"/>
                <w:szCs w:val="28"/>
              </w:rPr>
              <w:t xml:space="preserve"> year</w:t>
            </w:r>
            <w:r>
              <w:rPr>
                <w:rFonts w:ascii="Arial" w:hAnsi="Arial" w:cs="Arial"/>
                <w:sz w:val="28"/>
                <w:szCs w:val="28"/>
              </w:rPr>
              <w:t>.</w:t>
            </w:r>
            <w:r>
              <w:rPr>
                <w:rFonts w:ascii="Arial" w:hAnsi="Arial" w:cs="Arial"/>
                <w:sz w:val="28"/>
                <w:szCs w:val="28"/>
              </w:rPr>
              <w:br/>
            </w:r>
            <w:r w:rsidRPr="00CA3915">
              <w:rPr>
                <w:rFonts w:ascii="Arial" w:hAnsi="Arial" w:cs="Arial"/>
                <w:sz w:val="28"/>
                <w:szCs w:val="28"/>
              </w:rPr>
              <w:t>Feedback through annual evaluation of scheme indicates that placement meets expectations.</w:t>
            </w:r>
            <w:r>
              <w:rPr>
                <w:rFonts w:ascii="Arial" w:hAnsi="Arial" w:cs="Arial"/>
                <w:sz w:val="28"/>
                <w:szCs w:val="28"/>
              </w:rPr>
              <w:br/>
            </w:r>
            <w:r w:rsidRPr="00CA3915">
              <w:rPr>
                <w:rFonts w:ascii="Arial" w:hAnsi="Arial" w:cs="Arial"/>
                <w:sz w:val="28"/>
                <w:szCs w:val="28"/>
              </w:rPr>
              <w:t xml:space="preserve">At least </w:t>
            </w:r>
            <w:r>
              <w:rPr>
                <w:rFonts w:ascii="Arial" w:hAnsi="Arial" w:cs="Arial"/>
                <w:sz w:val="28"/>
                <w:szCs w:val="28"/>
              </w:rPr>
              <w:t>1</w:t>
            </w:r>
            <w:r w:rsidRPr="00CA3915">
              <w:rPr>
                <w:rFonts w:ascii="Arial" w:hAnsi="Arial" w:cs="Arial"/>
                <w:sz w:val="28"/>
                <w:szCs w:val="28"/>
              </w:rPr>
              <w:t xml:space="preserve"> placement participant </w:t>
            </w:r>
            <w:r>
              <w:rPr>
                <w:rFonts w:ascii="Arial" w:hAnsi="Arial" w:cs="Arial"/>
                <w:sz w:val="28"/>
                <w:szCs w:val="28"/>
              </w:rPr>
              <w:t>every year is</w:t>
            </w:r>
            <w:r w:rsidRPr="00CA3915">
              <w:rPr>
                <w:rFonts w:ascii="Arial" w:hAnsi="Arial" w:cs="Arial"/>
                <w:sz w:val="28"/>
                <w:szCs w:val="28"/>
              </w:rPr>
              <w:t xml:space="preserve"> successful in applying for paid employment within 12 months of completing their placement.</w:t>
            </w:r>
          </w:p>
        </w:tc>
        <w:tc>
          <w:tcPr>
            <w:tcW w:w="3184" w:type="dxa"/>
          </w:tcPr>
          <w:p w:rsidR="001D220E" w:rsidRDefault="001D220E" w:rsidP="001D220E">
            <w:pPr>
              <w:spacing w:before="240" w:line="240" w:lineRule="atLeast"/>
              <w:rPr>
                <w:rFonts w:ascii="Arial" w:hAnsi="Arial" w:cs="Arial"/>
                <w:sz w:val="28"/>
                <w:szCs w:val="28"/>
              </w:rPr>
            </w:pPr>
            <w:r>
              <w:rPr>
                <w:rFonts w:ascii="Arial" w:hAnsi="Arial" w:cs="Arial"/>
                <w:sz w:val="28"/>
                <w:szCs w:val="28"/>
              </w:rPr>
              <w:t>Agency</w:t>
            </w:r>
            <w:r w:rsidRPr="004230FE">
              <w:rPr>
                <w:rFonts w:ascii="Arial" w:hAnsi="Arial" w:cs="Arial"/>
                <w:sz w:val="28"/>
                <w:szCs w:val="28"/>
              </w:rPr>
              <w:t xml:space="preserve"> Management Team (</w:t>
            </w:r>
            <w:r>
              <w:rPr>
                <w:rFonts w:ascii="Arial" w:hAnsi="Arial" w:cs="Arial"/>
                <w:sz w:val="28"/>
                <w:szCs w:val="28"/>
              </w:rPr>
              <w:t>A</w:t>
            </w:r>
            <w:r w:rsidRPr="004230FE">
              <w:rPr>
                <w:rFonts w:ascii="Arial" w:hAnsi="Arial" w:cs="Arial"/>
                <w:sz w:val="28"/>
                <w:szCs w:val="28"/>
              </w:rPr>
              <w:t>MT) with support from BSO Equality Unit.</w:t>
            </w:r>
          </w:p>
          <w:p w:rsidR="001D220E" w:rsidRPr="004230FE" w:rsidRDefault="001D220E" w:rsidP="001D220E">
            <w:pPr>
              <w:spacing w:before="240" w:line="240" w:lineRule="atLeast"/>
              <w:rPr>
                <w:rFonts w:ascii="Arial" w:hAnsi="Arial" w:cs="Arial"/>
                <w:sz w:val="28"/>
                <w:szCs w:val="28"/>
              </w:rPr>
            </w:pPr>
            <w:r>
              <w:rPr>
                <w:rFonts w:ascii="Arial" w:hAnsi="Arial" w:cs="Arial"/>
                <w:sz w:val="28"/>
                <w:szCs w:val="28"/>
              </w:rPr>
              <w:t>End Mar 2028</w:t>
            </w:r>
          </w:p>
        </w:tc>
      </w:tr>
      <w:tr w:rsidR="001D220E" w:rsidRPr="006D4547" w:rsidTr="00E41702">
        <w:tblPrEx>
          <w:tblLook w:val="04A0" w:firstRow="1" w:lastRow="0" w:firstColumn="1" w:lastColumn="0" w:noHBand="0" w:noVBand="1"/>
        </w:tblPrEx>
        <w:trPr>
          <w:trHeight w:val="3006"/>
        </w:trPr>
        <w:tc>
          <w:tcPr>
            <w:tcW w:w="4973" w:type="dxa"/>
          </w:tcPr>
          <w:p w:rsidR="001D220E" w:rsidRPr="007E505D" w:rsidRDefault="001D220E" w:rsidP="001D220E">
            <w:pPr>
              <w:spacing w:before="120" w:after="120"/>
              <w:rPr>
                <w:rFonts w:ascii="Arial" w:hAnsi="Arial" w:cs="Arial"/>
                <w:b/>
                <w:sz w:val="28"/>
                <w:szCs w:val="28"/>
              </w:rPr>
            </w:pPr>
            <w:r w:rsidRPr="007E505D">
              <w:rPr>
                <w:rFonts w:ascii="Arial" w:hAnsi="Arial" w:cs="Arial"/>
                <w:b/>
                <w:sz w:val="28"/>
                <w:szCs w:val="28"/>
              </w:rPr>
              <w:t>Tapestry</w:t>
            </w:r>
            <w:r>
              <w:rPr>
                <w:rFonts w:ascii="Arial" w:hAnsi="Arial" w:cs="Arial"/>
                <w:b/>
                <w:sz w:val="28"/>
                <w:szCs w:val="28"/>
              </w:rPr>
              <w:t xml:space="preserve"> Network</w:t>
            </w:r>
          </w:p>
          <w:p w:rsidR="001D220E" w:rsidRPr="007E505D" w:rsidRDefault="001D220E" w:rsidP="001D220E">
            <w:pPr>
              <w:pStyle w:val="ListParagraph"/>
              <w:tabs>
                <w:tab w:val="left" w:pos="328"/>
              </w:tabs>
              <w:spacing w:after="0"/>
              <w:ind w:left="0"/>
              <w:contextualSpacing/>
              <w:rPr>
                <w:rFonts w:ascii="Arial" w:hAnsi="Arial" w:cs="Arial"/>
                <w:sz w:val="28"/>
                <w:szCs w:val="28"/>
              </w:rPr>
            </w:pPr>
            <w:r w:rsidRPr="007E505D">
              <w:rPr>
                <w:rFonts w:ascii="Arial" w:hAnsi="Arial" w:cs="Arial"/>
                <w:sz w:val="28"/>
                <w:szCs w:val="28"/>
              </w:rPr>
              <w:t>Promote and encourage staff to participate in the disability staff network and support the network in the delivery of its priorities.</w:t>
            </w:r>
          </w:p>
          <w:p w:rsidR="001D220E" w:rsidRPr="007E505D" w:rsidRDefault="001D220E" w:rsidP="001D220E">
            <w:pPr>
              <w:pStyle w:val="ListParagraph"/>
              <w:tabs>
                <w:tab w:val="left" w:pos="328"/>
              </w:tabs>
              <w:spacing w:after="0"/>
              <w:ind w:left="0"/>
              <w:contextualSpacing/>
              <w:rPr>
                <w:rFonts w:ascii="Arial" w:hAnsi="Arial" w:cs="Arial"/>
                <w:sz w:val="28"/>
                <w:szCs w:val="28"/>
              </w:rPr>
            </w:pPr>
          </w:p>
          <w:p w:rsidR="001D220E" w:rsidRPr="006D4547" w:rsidRDefault="001D220E" w:rsidP="001D220E">
            <w:pPr>
              <w:pStyle w:val="ListParagraph"/>
              <w:tabs>
                <w:tab w:val="left" w:pos="328"/>
              </w:tabs>
              <w:spacing w:after="0"/>
              <w:ind w:left="0"/>
              <w:contextualSpacing/>
              <w:rPr>
                <w:rFonts w:ascii="Arial" w:hAnsi="Arial" w:cs="Arial"/>
                <w:color w:val="FF0000"/>
                <w:sz w:val="28"/>
                <w:szCs w:val="28"/>
              </w:rPr>
            </w:pPr>
          </w:p>
        </w:tc>
        <w:tc>
          <w:tcPr>
            <w:tcW w:w="3969" w:type="dxa"/>
          </w:tcPr>
          <w:p w:rsidR="001D220E" w:rsidRDefault="001D220E" w:rsidP="001D220E">
            <w:pPr>
              <w:spacing w:before="240" w:line="240" w:lineRule="atLeast"/>
              <w:rPr>
                <w:rFonts w:ascii="Arial" w:hAnsi="Arial" w:cs="Arial"/>
                <w:sz w:val="28"/>
                <w:szCs w:val="28"/>
              </w:rPr>
            </w:pPr>
            <w:r>
              <w:rPr>
                <w:rFonts w:ascii="Arial" w:hAnsi="Arial" w:cs="Arial"/>
                <w:b/>
                <w:sz w:val="28"/>
                <w:szCs w:val="28"/>
              </w:rPr>
              <w:t>Encouraging participation in public life:</w:t>
            </w:r>
          </w:p>
          <w:p w:rsidR="001D220E" w:rsidRPr="007E505D" w:rsidRDefault="001D220E" w:rsidP="001D220E">
            <w:pPr>
              <w:spacing w:before="240" w:line="240" w:lineRule="atLeast"/>
              <w:rPr>
                <w:rFonts w:ascii="Arial" w:hAnsi="Arial" w:cs="Arial"/>
                <w:sz w:val="28"/>
                <w:szCs w:val="28"/>
              </w:rPr>
            </w:pPr>
            <w:r w:rsidRPr="007E505D">
              <w:rPr>
                <w:rFonts w:ascii="Arial" w:hAnsi="Arial" w:cs="Arial"/>
                <w:sz w:val="28"/>
                <w:szCs w:val="28"/>
              </w:rPr>
              <w:t>Staff with a disability feel more confident that their voice is heard in decision-making.</w:t>
            </w:r>
          </w:p>
          <w:p w:rsidR="001D220E" w:rsidRPr="007E505D" w:rsidRDefault="001D220E" w:rsidP="001D220E">
            <w:pPr>
              <w:rPr>
                <w:rFonts w:ascii="Arial" w:hAnsi="Arial" w:cs="Arial"/>
                <w:sz w:val="28"/>
                <w:szCs w:val="28"/>
              </w:rPr>
            </w:pPr>
            <w:r w:rsidRPr="007E505D">
              <w:rPr>
                <w:rFonts w:ascii="Arial" w:hAnsi="Arial" w:cs="Arial"/>
                <w:sz w:val="28"/>
                <w:szCs w:val="28"/>
              </w:rPr>
              <w:t>Staff with a disability feel better supported.</w:t>
            </w:r>
          </w:p>
        </w:tc>
        <w:tc>
          <w:tcPr>
            <w:tcW w:w="3534" w:type="dxa"/>
          </w:tcPr>
          <w:p w:rsidR="001D220E" w:rsidRDefault="001D220E" w:rsidP="001D220E">
            <w:pPr>
              <w:spacing w:before="240" w:line="240" w:lineRule="atLeast"/>
              <w:rPr>
                <w:rFonts w:ascii="Arial" w:hAnsi="Arial" w:cs="Arial"/>
                <w:sz w:val="28"/>
                <w:szCs w:val="28"/>
              </w:rPr>
            </w:pPr>
            <w:r w:rsidRPr="007E505D">
              <w:rPr>
                <w:rFonts w:ascii="Arial" w:hAnsi="Arial" w:cs="Arial"/>
                <w:sz w:val="28"/>
                <w:szCs w:val="28"/>
              </w:rPr>
              <w:t>Tapestry staff survey</w:t>
            </w:r>
          </w:p>
          <w:p w:rsidR="001D220E" w:rsidRPr="007E505D" w:rsidRDefault="001D220E" w:rsidP="001D220E">
            <w:pPr>
              <w:spacing w:before="120" w:after="120"/>
              <w:rPr>
                <w:rFonts w:ascii="Arial" w:hAnsi="Arial" w:cs="Arial"/>
                <w:sz w:val="28"/>
                <w:szCs w:val="28"/>
              </w:rPr>
            </w:pPr>
            <w:r w:rsidRPr="00AF4D8B">
              <w:rPr>
                <w:rFonts w:ascii="Arial" w:hAnsi="Arial" w:cs="Arial"/>
                <w:sz w:val="28"/>
                <w:szCs w:val="28"/>
              </w:rPr>
              <w:t>Increase in Tapestry membership or in participation at meetings</w:t>
            </w:r>
          </w:p>
        </w:tc>
        <w:tc>
          <w:tcPr>
            <w:tcW w:w="3184" w:type="dxa"/>
          </w:tcPr>
          <w:p w:rsidR="001D220E" w:rsidRPr="00F7682B" w:rsidRDefault="001D220E" w:rsidP="001D220E">
            <w:pPr>
              <w:spacing w:before="240" w:line="240" w:lineRule="atLeast"/>
              <w:rPr>
                <w:rFonts w:ascii="Arial" w:hAnsi="Arial" w:cs="Arial"/>
                <w:sz w:val="28"/>
                <w:szCs w:val="28"/>
              </w:rPr>
            </w:pPr>
            <w:r w:rsidRPr="00F7682B">
              <w:rPr>
                <w:rFonts w:ascii="Arial" w:hAnsi="Arial" w:cs="Arial"/>
                <w:sz w:val="28"/>
                <w:szCs w:val="28"/>
              </w:rPr>
              <w:t>Agency Management Team (AMT) with support from BSO Equality Unit</w:t>
            </w:r>
          </w:p>
          <w:p w:rsidR="001D220E" w:rsidRPr="00F7682B" w:rsidRDefault="001D220E" w:rsidP="001D220E">
            <w:pPr>
              <w:spacing w:before="240" w:line="240" w:lineRule="atLeast"/>
              <w:rPr>
                <w:rFonts w:ascii="Arial" w:hAnsi="Arial" w:cs="Arial"/>
                <w:sz w:val="28"/>
                <w:szCs w:val="28"/>
              </w:rPr>
            </w:pPr>
            <w:r w:rsidRPr="00F7682B">
              <w:rPr>
                <w:rFonts w:ascii="Arial" w:hAnsi="Arial" w:cs="Arial"/>
                <w:sz w:val="28"/>
                <w:szCs w:val="28"/>
              </w:rPr>
              <w:t>End Mar 2028</w:t>
            </w:r>
          </w:p>
        </w:tc>
      </w:tr>
      <w:tr w:rsidR="001D220E" w:rsidRPr="006D4547" w:rsidTr="00E8032F">
        <w:tblPrEx>
          <w:tblLook w:val="04A0" w:firstRow="1" w:lastRow="0" w:firstColumn="1" w:lastColumn="0" w:noHBand="0" w:noVBand="1"/>
        </w:tblPrEx>
        <w:tc>
          <w:tcPr>
            <w:tcW w:w="4973" w:type="dxa"/>
          </w:tcPr>
          <w:p w:rsidR="001D220E" w:rsidRDefault="001D220E" w:rsidP="001D220E">
            <w:pPr>
              <w:spacing w:before="120" w:after="120"/>
              <w:rPr>
                <w:rFonts w:ascii="Arial" w:hAnsi="Arial" w:cs="Arial"/>
                <w:b/>
                <w:sz w:val="28"/>
                <w:szCs w:val="28"/>
              </w:rPr>
            </w:pPr>
            <w:r>
              <w:rPr>
                <w:rFonts w:ascii="Arial" w:hAnsi="Arial" w:cs="Arial"/>
                <w:b/>
                <w:sz w:val="28"/>
                <w:szCs w:val="28"/>
              </w:rPr>
              <w:t>Strategic Planning Teams</w:t>
            </w:r>
          </w:p>
          <w:p w:rsidR="001D220E" w:rsidRDefault="001D220E" w:rsidP="001D220E">
            <w:pPr>
              <w:spacing w:before="120" w:after="120"/>
              <w:rPr>
                <w:rFonts w:ascii="Arial" w:hAnsi="Arial" w:cs="Arial"/>
                <w:b/>
                <w:sz w:val="28"/>
                <w:szCs w:val="28"/>
              </w:rPr>
            </w:pPr>
            <w:r w:rsidRPr="004230FE">
              <w:rPr>
                <w:rFonts w:ascii="Arial" w:hAnsi="Arial" w:cs="Arial"/>
                <w:sz w:val="28"/>
                <w:szCs w:val="28"/>
              </w:rPr>
              <w:t>Create and promote opportunities for people with disabilities</w:t>
            </w:r>
            <w:r>
              <w:rPr>
                <w:rFonts w:ascii="Arial" w:hAnsi="Arial" w:cs="Arial"/>
                <w:sz w:val="28"/>
                <w:szCs w:val="28"/>
              </w:rPr>
              <w:t xml:space="preserve"> to participate in PHA’s strategic planning process </w:t>
            </w:r>
            <w:r w:rsidRPr="00053E83">
              <w:rPr>
                <w:rFonts w:ascii="Arial" w:hAnsi="Arial" w:cs="Arial"/>
                <w:sz w:val="28"/>
                <w:szCs w:val="28"/>
              </w:rPr>
              <w:t>to ensure the needs of people with disabilities are appropriately reflected when setting commissioning priorities</w:t>
            </w:r>
            <w:r>
              <w:rPr>
                <w:rFonts w:ascii="Arial" w:hAnsi="Arial" w:cs="Arial"/>
                <w:sz w:val="28"/>
                <w:szCs w:val="28"/>
              </w:rPr>
              <w:t>.</w:t>
            </w:r>
          </w:p>
          <w:p w:rsidR="001D220E" w:rsidRPr="00EE629D" w:rsidRDefault="001D220E" w:rsidP="001D220E">
            <w:pPr>
              <w:spacing w:before="120" w:after="120"/>
              <w:rPr>
                <w:rFonts w:ascii="Arial" w:hAnsi="Arial" w:cs="Arial"/>
                <w:sz w:val="28"/>
                <w:szCs w:val="28"/>
              </w:rPr>
            </w:pPr>
          </w:p>
        </w:tc>
        <w:tc>
          <w:tcPr>
            <w:tcW w:w="3969" w:type="dxa"/>
          </w:tcPr>
          <w:p w:rsidR="001D220E" w:rsidRDefault="001D220E" w:rsidP="001D220E">
            <w:pPr>
              <w:spacing w:before="240" w:line="240" w:lineRule="atLeast"/>
              <w:rPr>
                <w:rFonts w:ascii="Arial" w:hAnsi="Arial" w:cs="Arial"/>
                <w:sz w:val="28"/>
                <w:szCs w:val="28"/>
              </w:rPr>
            </w:pPr>
            <w:r>
              <w:rPr>
                <w:rFonts w:ascii="Arial" w:hAnsi="Arial" w:cs="Arial"/>
                <w:b/>
                <w:sz w:val="28"/>
                <w:szCs w:val="28"/>
              </w:rPr>
              <w:t>Encouraging participation in public life:</w:t>
            </w:r>
          </w:p>
          <w:p w:rsidR="001D220E" w:rsidRPr="00053E83" w:rsidRDefault="001D220E" w:rsidP="001D220E">
            <w:pPr>
              <w:spacing w:before="240" w:line="240" w:lineRule="atLeast"/>
              <w:rPr>
                <w:rFonts w:ascii="Arial" w:hAnsi="Arial" w:cs="Arial"/>
                <w:sz w:val="28"/>
                <w:szCs w:val="28"/>
              </w:rPr>
            </w:pPr>
            <w:r w:rsidRPr="00053E83">
              <w:rPr>
                <w:rFonts w:ascii="Arial" w:hAnsi="Arial" w:cs="Arial"/>
                <w:sz w:val="28"/>
                <w:szCs w:val="28"/>
              </w:rPr>
              <w:t>People with a disability are meaningfully involved in setting commissioning priorities initially in the following areas (to be regularly reviewed):</w:t>
            </w:r>
          </w:p>
          <w:p w:rsidR="001D220E" w:rsidRPr="00AC2621" w:rsidRDefault="001D220E" w:rsidP="001D220E">
            <w:pPr>
              <w:spacing w:before="240" w:line="240" w:lineRule="atLeast"/>
              <w:rPr>
                <w:rFonts w:ascii="Arial" w:hAnsi="Arial" w:cs="Arial"/>
                <w:sz w:val="28"/>
                <w:szCs w:val="28"/>
              </w:rPr>
            </w:pPr>
            <w:r w:rsidRPr="00053E83">
              <w:rPr>
                <w:rFonts w:ascii="Arial" w:hAnsi="Arial" w:cs="Arial"/>
                <w:sz w:val="28"/>
                <w:szCs w:val="28"/>
              </w:rPr>
              <w:t>•</w:t>
            </w:r>
            <w:r w:rsidRPr="00053E83">
              <w:rPr>
                <w:rFonts w:ascii="Arial" w:hAnsi="Arial" w:cs="Arial"/>
                <w:sz w:val="28"/>
                <w:szCs w:val="28"/>
              </w:rPr>
              <w:tab/>
              <w:t>Mental Health</w:t>
            </w:r>
            <w:r>
              <w:rPr>
                <w:rFonts w:ascii="Arial" w:hAnsi="Arial" w:cs="Arial"/>
                <w:sz w:val="28"/>
                <w:szCs w:val="28"/>
              </w:rPr>
              <w:br/>
            </w:r>
            <w:r w:rsidRPr="00053E83">
              <w:rPr>
                <w:rFonts w:ascii="Arial" w:hAnsi="Arial" w:cs="Arial"/>
                <w:sz w:val="28"/>
                <w:szCs w:val="28"/>
              </w:rPr>
              <w:t>•</w:t>
            </w:r>
            <w:r w:rsidRPr="00053E83">
              <w:rPr>
                <w:rFonts w:ascii="Arial" w:hAnsi="Arial" w:cs="Arial"/>
                <w:sz w:val="28"/>
                <w:szCs w:val="28"/>
              </w:rPr>
              <w:tab/>
              <w:t>Older People</w:t>
            </w:r>
            <w:r>
              <w:rPr>
                <w:rFonts w:ascii="Arial" w:hAnsi="Arial" w:cs="Arial"/>
                <w:sz w:val="28"/>
                <w:szCs w:val="28"/>
              </w:rPr>
              <w:br/>
            </w:r>
            <w:r w:rsidRPr="00053E83">
              <w:rPr>
                <w:rFonts w:ascii="Arial" w:hAnsi="Arial" w:cs="Arial"/>
                <w:sz w:val="28"/>
                <w:szCs w:val="28"/>
              </w:rPr>
              <w:t>•</w:t>
            </w:r>
            <w:r w:rsidRPr="00053E83">
              <w:rPr>
                <w:rFonts w:ascii="Arial" w:hAnsi="Arial" w:cs="Arial"/>
                <w:sz w:val="28"/>
                <w:szCs w:val="28"/>
              </w:rPr>
              <w:tab/>
              <w:t>Alcohol and Drugs</w:t>
            </w:r>
          </w:p>
        </w:tc>
        <w:tc>
          <w:tcPr>
            <w:tcW w:w="3534" w:type="dxa"/>
          </w:tcPr>
          <w:p w:rsidR="001D220E" w:rsidRDefault="001D220E" w:rsidP="001D220E">
            <w:pPr>
              <w:spacing w:before="240" w:line="240" w:lineRule="atLeast"/>
              <w:rPr>
                <w:rFonts w:ascii="Arial" w:hAnsi="Arial" w:cs="Arial"/>
                <w:sz w:val="28"/>
                <w:szCs w:val="28"/>
              </w:rPr>
            </w:pPr>
            <w:r>
              <w:rPr>
                <w:rFonts w:ascii="Arial" w:hAnsi="Arial" w:cs="Arial"/>
                <w:sz w:val="28"/>
                <w:szCs w:val="28"/>
              </w:rPr>
              <w:t>Review current participation opportunities</w:t>
            </w:r>
          </w:p>
          <w:p w:rsidR="001D220E" w:rsidRPr="007E505D" w:rsidRDefault="001D220E" w:rsidP="001D220E">
            <w:pPr>
              <w:spacing w:before="240" w:line="240" w:lineRule="atLeast"/>
              <w:rPr>
                <w:rFonts w:ascii="Arial" w:hAnsi="Arial" w:cs="Arial"/>
                <w:sz w:val="28"/>
                <w:szCs w:val="28"/>
              </w:rPr>
            </w:pPr>
            <w:r>
              <w:rPr>
                <w:rFonts w:ascii="Arial" w:hAnsi="Arial" w:cs="Arial"/>
                <w:sz w:val="28"/>
                <w:szCs w:val="28"/>
              </w:rPr>
              <w:t>Develop and implement engagement plan</w:t>
            </w:r>
          </w:p>
        </w:tc>
        <w:tc>
          <w:tcPr>
            <w:tcW w:w="3184" w:type="dxa"/>
          </w:tcPr>
          <w:p w:rsidR="001D220E" w:rsidRDefault="001D220E" w:rsidP="001D220E">
            <w:pPr>
              <w:spacing w:before="240" w:line="240" w:lineRule="atLeast"/>
              <w:rPr>
                <w:rFonts w:ascii="Arial" w:hAnsi="Arial" w:cs="Arial"/>
                <w:sz w:val="28"/>
                <w:szCs w:val="28"/>
              </w:rPr>
            </w:pPr>
            <w:r>
              <w:rPr>
                <w:rFonts w:ascii="Arial" w:hAnsi="Arial" w:cs="Arial"/>
                <w:sz w:val="28"/>
                <w:szCs w:val="28"/>
              </w:rPr>
              <w:t xml:space="preserve">PHA </w:t>
            </w:r>
            <w:r w:rsidRPr="00A11E85">
              <w:rPr>
                <w:rFonts w:ascii="Arial" w:hAnsi="Arial" w:cs="Arial"/>
                <w:sz w:val="28"/>
                <w:szCs w:val="28"/>
              </w:rPr>
              <w:t>Planning and Operational Services</w:t>
            </w:r>
            <w:r>
              <w:rPr>
                <w:rFonts w:ascii="Arial" w:hAnsi="Arial" w:cs="Arial"/>
                <w:sz w:val="28"/>
                <w:szCs w:val="28"/>
              </w:rPr>
              <w:t xml:space="preserve"> AD</w:t>
            </w:r>
          </w:p>
          <w:p w:rsidR="001D220E" w:rsidRPr="00F7682B" w:rsidRDefault="001D220E" w:rsidP="001D220E">
            <w:pPr>
              <w:spacing w:before="240" w:line="240" w:lineRule="atLeast"/>
              <w:rPr>
                <w:rFonts w:ascii="Arial" w:hAnsi="Arial" w:cs="Arial"/>
                <w:sz w:val="28"/>
                <w:szCs w:val="28"/>
              </w:rPr>
            </w:pPr>
            <w:r w:rsidRPr="00F7682B">
              <w:rPr>
                <w:rFonts w:ascii="Arial" w:hAnsi="Arial" w:cs="Arial"/>
                <w:sz w:val="28"/>
                <w:szCs w:val="28"/>
              </w:rPr>
              <w:t>End Mar 2028</w:t>
            </w:r>
          </w:p>
        </w:tc>
      </w:tr>
      <w:tr w:rsidR="001D220E" w:rsidRPr="006D4547" w:rsidTr="00E8032F">
        <w:tblPrEx>
          <w:tblLook w:val="04A0" w:firstRow="1" w:lastRow="0" w:firstColumn="1" w:lastColumn="0" w:noHBand="0" w:noVBand="1"/>
        </w:tblPrEx>
        <w:tc>
          <w:tcPr>
            <w:tcW w:w="4973" w:type="dxa"/>
          </w:tcPr>
          <w:p w:rsidR="001D220E" w:rsidRDefault="001D220E" w:rsidP="001D220E">
            <w:pPr>
              <w:spacing w:before="120" w:after="120"/>
              <w:rPr>
                <w:rFonts w:ascii="Arial" w:hAnsi="Arial" w:cs="Arial"/>
                <w:b/>
                <w:sz w:val="28"/>
                <w:szCs w:val="28"/>
              </w:rPr>
            </w:pPr>
            <w:r>
              <w:rPr>
                <w:rFonts w:ascii="Arial" w:hAnsi="Arial" w:cs="Arial"/>
                <w:b/>
                <w:sz w:val="28"/>
                <w:szCs w:val="28"/>
              </w:rPr>
              <w:t xml:space="preserve">Providing information in </w:t>
            </w:r>
            <w:r w:rsidRPr="00C42CE7">
              <w:rPr>
                <w:rFonts w:ascii="Arial" w:hAnsi="Arial" w:cs="Arial"/>
                <w:b/>
                <w:sz w:val="28"/>
                <w:szCs w:val="28"/>
              </w:rPr>
              <w:t>signed video format</w:t>
            </w:r>
          </w:p>
          <w:p w:rsidR="001D220E" w:rsidRPr="00F56C9F" w:rsidRDefault="001D220E" w:rsidP="001D220E">
            <w:pPr>
              <w:spacing w:before="120" w:after="120"/>
              <w:rPr>
                <w:rFonts w:ascii="Arial" w:hAnsi="Arial" w:cs="Arial"/>
                <w:sz w:val="28"/>
                <w:szCs w:val="28"/>
              </w:rPr>
            </w:pPr>
            <w:r>
              <w:rPr>
                <w:rFonts w:ascii="Arial" w:hAnsi="Arial" w:cs="Arial"/>
                <w:sz w:val="28"/>
                <w:szCs w:val="28"/>
              </w:rPr>
              <w:t>U</w:t>
            </w:r>
            <w:r w:rsidRPr="00F56C9F">
              <w:rPr>
                <w:rFonts w:ascii="Arial" w:hAnsi="Arial" w:cs="Arial"/>
                <w:sz w:val="28"/>
                <w:szCs w:val="28"/>
              </w:rPr>
              <w:t xml:space="preserve">ndertake an audit of </w:t>
            </w:r>
            <w:r>
              <w:rPr>
                <w:rFonts w:ascii="Arial" w:hAnsi="Arial" w:cs="Arial"/>
                <w:sz w:val="28"/>
                <w:szCs w:val="28"/>
              </w:rPr>
              <w:t>PHA</w:t>
            </w:r>
            <w:r w:rsidRPr="00F56C9F">
              <w:rPr>
                <w:rFonts w:ascii="Arial" w:hAnsi="Arial" w:cs="Arial"/>
                <w:sz w:val="28"/>
                <w:szCs w:val="28"/>
              </w:rPr>
              <w:t xml:space="preserve"> websites to: 1) identify key information to be made available in signed video format and 2) </w:t>
            </w:r>
            <w:r>
              <w:rPr>
                <w:rFonts w:ascii="Arial" w:hAnsi="Arial" w:cs="Arial"/>
                <w:sz w:val="28"/>
                <w:szCs w:val="28"/>
              </w:rPr>
              <w:t>e</w:t>
            </w:r>
            <w:r w:rsidRPr="00F56C9F">
              <w:rPr>
                <w:rFonts w:ascii="Arial" w:hAnsi="Arial" w:cs="Arial"/>
                <w:sz w:val="28"/>
                <w:szCs w:val="28"/>
              </w:rPr>
              <w:t>nsure relevant contact details are available and up to date</w:t>
            </w:r>
            <w:r>
              <w:rPr>
                <w:rFonts w:ascii="Arial" w:hAnsi="Arial" w:cs="Arial"/>
                <w:sz w:val="28"/>
                <w:szCs w:val="28"/>
              </w:rPr>
              <w:t xml:space="preserve"> in relation to requesting </w:t>
            </w:r>
            <w:r w:rsidRPr="00F56C9F">
              <w:rPr>
                <w:rFonts w:ascii="Arial" w:hAnsi="Arial" w:cs="Arial"/>
                <w:sz w:val="28"/>
                <w:szCs w:val="28"/>
              </w:rPr>
              <w:t>signed format</w:t>
            </w:r>
            <w:r>
              <w:rPr>
                <w:rFonts w:ascii="Arial" w:hAnsi="Arial" w:cs="Arial"/>
                <w:sz w:val="28"/>
                <w:szCs w:val="28"/>
              </w:rPr>
              <w:t xml:space="preserve"> versions.</w:t>
            </w:r>
          </w:p>
        </w:tc>
        <w:tc>
          <w:tcPr>
            <w:tcW w:w="3969" w:type="dxa"/>
          </w:tcPr>
          <w:p w:rsidR="001D220E" w:rsidRPr="00F56C9F" w:rsidRDefault="001D220E" w:rsidP="001D220E">
            <w:pPr>
              <w:spacing w:before="240" w:line="240" w:lineRule="atLeast"/>
              <w:rPr>
                <w:rFonts w:ascii="Arial" w:hAnsi="Arial" w:cs="Arial"/>
                <w:sz w:val="28"/>
                <w:szCs w:val="28"/>
              </w:rPr>
            </w:pPr>
            <w:r>
              <w:rPr>
                <w:rFonts w:ascii="Arial" w:hAnsi="Arial" w:cs="Arial"/>
                <w:b/>
                <w:sz w:val="28"/>
                <w:szCs w:val="28"/>
              </w:rPr>
              <w:t>Encouraging participation in public life:</w:t>
            </w:r>
            <w:r>
              <w:rPr>
                <w:rFonts w:ascii="Arial" w:hAnsi="Arial" w:cs="Arial"/>
                <w:b/>
                <w:sz w:val="28"/>
                <w:szCs w:val="28"/>
              </w:rPr>
              <w:br/>
            </w:r>
            <w:r>
              <w:rPr>
                <w:rFonts w:ascii="Arial" w:hAnsi="Arial" w:cs="Arial"/>
                <w:sz w:val="28"/>
                <w:szCs w:val="28"/>
              </w:rPr>
              <w:t>Ensure that content is accessible to p</w:t>
            </w:r>
            <w:r w:rsidRPr="00F56C9F">
              <w:rPr>
                <w:rFonts w:ascii="Arial" w:hAnsi="Arial" w:cs="Arial"/>
                <w:sz w:val="28"/>
                <w:szCs w:val="28"/>
              </w:rPr>
              <w:t>eople who are dea</w:t>
            </w:r>
            <w:r>
              <w:rPr>
                <w:rFonts w:ascii="Arial" w:hAnsi="Arial" w:cs="Arial"/>
                <w:sz w:val="28"/>
                <w:szCs w:val="28"/>
              </w:rPr>
              <w:t>f</w:t>
            </w:r>
            <w:r w:rsidRPr="00F56C9F">
              <w:rPr>
                <w:rFonts w:ascii="Arial" w:hAnsi="Arial" w:cs="Arial"/>
                <w:sz w:val="28"/>
                <w:szCs w:val="28"/>
              </w:rPr>
              <w:t xml:space="preserve"> </w:t>
            </w:r>
          </w:p>
        </w:tc>
        <w:tc>
          <w:tcPr>
            <w:tcW w:w="3534" w:type="dxa"/>
          </w:tcPr>
          <w:p w:rsidR="001D220E" w:rsidRDefault="001D220E" w:rsidP="001D220E">
            <w:pPr>
              <w:spacing w:before="240" w:line="240" w:lineRule="atLeast"/>
              <w:rPr>
                <w:rFonts w:ascii="Arial" w:hAnsi="Arial" w:cs="Arial"/>
                <w:sz w:val="28"/>
                <w:szCs w:val="28"/>
              </w:rPr>
            </w:pPr>
            <w:r>
              <w:rPr>
                <w:rFonts w:ascii="Arial" w:hAnsi="Arial" w:cs="Arial"/>
                <w:sz w:val="28"/>
                <w:szCs w:val="28"/>
              </w:rPr>
              <w:t>Complete audit to identify key information to be made available and where contact details are provided</w:t>
            </w:r>
          </w:p>
        </w:tc>
        <w:tc>
          <w:tcPr>
            <w:tcW w:w="3184" w:type="dxa"/>
          </w:tcPr>
          <w:p w:rsidR="001D220E" w:rsidRDefault="001D220E" w:rsidP="001D220E">
            <w:pPr>
              <w:spacing w:before="240" w:line="240" w:lineRule="atLeast"/>
              <w:rPr>
                <w:rFonts w:ascii="Arial" w:hAnsi="Arial" w:cs="Arial"/>
                <w:sz w:val="28"/>
                <w:szCs w:val="28"/>
              </w:rPr>
            </w:pPr>
            <w:r>
              <w:rPr>
                <w:rFonts w:ascii="Arial" w:hAnsi="Arial" w:cs="Arial"/>
                <w:sz w:val="28"/>
                <w:szCs w:val="28"/>
              </w:rPr>
              <w:t xml:space="preserve">PHA </w:t>
            </w:r>
            <w:r w:rsidRPr="00A11E85">
              <w:rPr>
                <w:rFonts w:ascii="Arial" w:hAnsi="Arial" w:cs="Arial"/>
                <w:sz w:val="28"/>
                <w:szCs w:val="28"/>
              </w:rPr>
              <w:t>Planning and Operational Services</w:t>
            </w:r>
          </w:p>
          <w:p w:rsidR="00A54D23" w:rsidRDefault="00A54D23" w:rsidP="001D220E">
            <w:pPr>
              <w:spacing w:before="240" w:line="240" w:lineRule="atLeast"/>
              <w:rPr>
                <w:rFonts w:ascii="Arial" w:hAnsi="Arial" w:cs="Arial"/>
                <w:sz w:val="28"/>
                <w:szCs w:val="28"/>
              </w:rPr>
            </w:pPr>
          </w:p>
          <w:p w:rsidR="00A54D23" w:rsidRDefault="00A54D23" w:rsidP="001D220E">
            <w:pPr>
              <w:spacing w:before="240" w:line="240" w:lineRule="atLeast"/>
              <w:rPr>
                <w:rFonts w:ascii="Arial" w:hAnsi="Arial" w:cs="Arial"/>
                <w:sz w:val="28"/>
                <w:szCs w:val="28"/>
              </w:rPr>
            </w:pPr>
            <w:r w:rsidRPr="007E505D">
              <w:rPr>
                <w:rFonts w:ascii="Arial" w:hAnsi="Arial" w:cs="Arial"/>
                <w:sz w:val="28"/>
                <w:szCs w:val="28"/>
              </w:rPr>
              <w:t>End Mar 2028</w:t>
            </w:r>
          </w:p>
        </w:tc>
      </w:tr>
      <w:tr w:rsidR="001D220E" w:rsidRPr="006D4547" w:rsidTr="00E8032F">
        <w:tblPrEx>
          <w:tblLook w:val="04A0" w:firstRow="1" w:lastRow="0" w:firstColumn="1" w:lastColumn="0" w:noHBand="0" w:noVBand="1"/>
        </w:tblPrEx>
        <w:tc>
          <w:tcPr>
            <w:tcW w:w="4973" w:type="dxa"/>
          </w:tcPr>
          <w:p w:rsidR="001D220E" w:rsidRDefault="001D220E" w:rsidP="001D220E">
            <w:pPr>
              <w:spacing w:before="120" w:after="120"/>
              <w:rPr>
                <w:rFonts w:ascii="Arial" w:hAnsi="Arial" w:cs="Arial"/>
                <w:b/>
                <w:sz w:val="28"/>
                <w:szCs w:val="28"/>
              </w:rPr>
            </w:pPr>
            <w:r>
              <w:rPr>
                <w:rFonts w:ascii="Arial" w:hAnsi="Arial" w:cs="Arial"/>
                <w:b/>
                <w:sz w:val="28"/>
                <w:szCs w:val="28"/>
              </w:rPr>
              <w:t>Disability Training Plan</w:t>
            </w:r>
          </w:p>
          <w:p w:rsidR="001D220E" w:rsidRPr="00D33240" w:rsidRDefault="00C435C7" w:rsidP="001D220E">
            <w:pPr>
              <w:spacing w:after="160" w:line="259" w:lineRule="auto"/>
              <w:contextualSpacing/>
              <w:rPr>
                <w:rFonts w:ascii="Arial" w:hAnsi="Arial" w:cs="Arial"/>
                <w:sz w:val="28"/>
                <w:szCs w:val="28"/>
              </w:rPr>
            </w:pPr>
            <w:r w:rsidRPr="00C435C7">
              <w:rPr>
                <w:rFonts w:ascii="Arial" w:hAnsi="Arial" w:cs="Arial"/>
                <w:sz w:val="28"/>
                <w:szCs w:val="28"/>
              </w:rPr>
              <w:t>Working together with Tapestry, we will co-produce, commission and deliver, and evaluate a training plan for staff on disability equality</w:t>
            </w:r>
            <w:r>
              <w:rPr>
                <w:rFonts w:ascii="Arial" w:hAnsi="Arial" w:cs="Arial"/>
                <w:sz w:val="28"/>
                <w:szCs w:val="28"/>
              </w:rPr>
              <w:t>.</w:t>
            </w:r>
          </w:p>
        </w:tc>
        <w:tc>
          <w:tcPr>
            <w:tcW w:w="3969" w:type="dxa"/>
          </w:tcPr>
          <w:p w:rsidR="001D220E" w:rsidRPr="007E505D" w:rsidRDefault="001D220E" w:rsidP="001D220E">
            <w:pPr>
              <w:spacing w:before="120" w:after="120"/>
              <w:rPr>
                <w:rFonts w:ascii="Arial" w:hAnsi="Arial" w:cs="Arial"/>
                <w:b/>
                <w:sz w:val="28"/>
                <w:szCs w:val="28"/>
              </w:rPr>
            </w:pPr>
            <w:r w:rsidRPr="007E505D">
              <w:rPr>
                <w:rFonts w:ascii="Arial" w:hAnsi="Arial" w:cs="Arial"/>
                <w:b/>
                <w:sz w:val="28"/>
                <w:szCs w:val="28"/>
              </w:rPr>
              <w:t>Promoting positive attitudes:</w:t>
            </w:r>
          </w:p>
          <w:p w:rsidR="001D220E" w:rsidRPr="00F379E9" w:rsidRDefault="001D220E" w:rsidP="001D220E">
            <w:pPr>
              <w:spacing w:before="240" w:line="240" w:lineRule="atLeast"/>
              <w:rPr>
                <w:rFonts w:ascii="Arial" w:hAnsi="Arial" w:cs="Arial"/>
                <w:sz w:val="28"/>
                <w:szCs w:val="28"/>
              </w:rPr>
            </w:pPr>
            <w:r w:rsidRPr="00F379E9">
              <w:rPr>
                <w:rFonts w:ascii="Arial" w:hAnsi="Arial" w:cs="Arial"/>
                <w:sz w:val="28"/>
                <w:szCs w:val="28"/>
              </w:rPr>
              <w:t>Raise awareness of issues facin</w:t>
            </w:r>
            <w:r>
              <w:rPr>
                <w:rFonts w:ascii="Arial" w:hAnsi="Arial" w:cs="Arial"/>
                <w:sz w:val="28"/>
                <w:szCs w:val="28"/>
              </w:rPr>
              <w:t>g</w:t>
            </w:r>
            <w:r w:rsidRPr="00F379E9">
              <w:rPr>
                <w:rFonts w:ascii="Arial" w:hAnsi="Arial" w:cs="Arial"/>
                <w:sz w:val="28"/>
                <w:szCs w:val="28"/>
              </w:rPr>
              <w:t xml:space="preserve"> those with a disability</w:t>
            </w:r>
            <w:r>
              <w:rPr>
                <w:rFonts w:ascii="Arial" w:hAnsi="Arial" w:cs="Arial"/>
                <w:sz w:val="28"/>
                <w:szCs w:val="28"/>
              </w:rPr>
              <w:t xml:space="preserve"> and identify/develop suitable training and development opportunities</w:t>
            </w:r>
          </w:p>
        </w:tc>
        <w:tc>
          <w:tcPr>
            <w:tcW w:w="3534" w:type="dxa"/>
          </w:tcPr>
          <w:p w:rsidR="001D220E" w:rsidRPr="00F379E9" w:rsidRDefault="001D220E" w:rsidP="001D220E">
            <w:pPr>
              <w:spacing w:before="240" w:line="240" w:lineRule="atLeast"/>
              <w:rPr>
                <w:rStyle w:val="CommentReference"/>
                <w:rFonts w:ascii="Arial" w:hAnsi="Arial" w:cs="Arial"/>
                <w:sz w:val="28"/>
              </w:rPr>
            </w:pPr>
            <w:r>
              <w:rPr>
                <w:rStyle w:val="CommentReference"/>
                <w:rFonts w:ascii="Arial" w:hAnsi="Arial" w:cs="Arial"/>
                <w:sz w:val="28"/>
              </w:rPr>
              <w:t>Engage with Tapestry to identify training required and explore how this can be implemented.</w:t>
            </w:r>
          </w:p>
        </w:tc>
        <w:tc>
          <w:tcPr>
            <w:tcW w:w="3184" w:type="dxa"/>
          </w:tcPr>
          <w:p w:rsidR="001D220E" w:rsidRDefault="001D220E" w:rsidP="001D220E">
            <w:pPr>
              <w:spacing w:before="240" w:line="240" w:lineRule="atLeast"/>
              <w:rPr>
                <w:rFonts w:ascii="Arial" w:hAnsi="Arial" w:cs="Arial"/>
                <w:sz w:val="28"/>
                <w:szCs w:val="28"/>
              </w:rPr>
            </w:pPr>
            <w:r w:rsidRPr="00F7682B">
              <w:rPr>
                <w:rFonts w:ascii="Arial" w:hAnsi="Arial" w:cs="Arial"/>
                <w:sz w:val="28"/>
                <w:szCs w:val="28"/>
              </w:rPr>
              <w:t>Agency Management Team (AMT) with support from BSO Equality Unit</w:t>
            </w:r>
          </w:p>
          <w:p w:rsidR="00A54D23" w:rsidRPr="00F7682B" w:rsidRDefault="00A54D23" w:rsidP="001D220E">
            <w:pPr>
              <w:spacing w:before="240" w:line="240" w:lineRule="atLeast"/>
              <w:rPr>
                <w:rFonts w:ascii="Arial" w:hAnsi="Arial" w:cs="Arial"/>
                <w:sz w:val="28"/>
                <w:szCs w:val="28"/>
              </w:rPr>
            </w:pPr>
            <w:r w:rsidRPr="007E505D">
              <w:rPr>
                <w:rFonts w:ascii="Arial" w:hAnsi="Arial" w:cs="Arial"/>
                <w:sz w:val="28"/>
                <w:szCs w:val="28"/>
              </w:rPr>
              <w:t>End Mar 2028</w:t>
            </w:r>
          </w:p>
          <w:p w:rsidR="001D220E" w:rsidRDefault="001D220E" w:rsidP="001D220E">
            <w:pPr>
              <w:spacing w:before="240" w:line="240" w:lineRule="atLeast"/>
              <w:rPr>
                <w:rFonts w:ascii="Arial" w:hAnsi="Arial" w:cs="Arial"/>
                <w:sz w:val="28"/>
                <w:szCs w:val="28"/>
              </w:rPr>
            </w:pPr>
          </w:p>
        </w:tc>
      </w:tr>
      <w:tr w:rsidR="00015E35" w:rsidRPr="006D4547" w:rsidTr="00E8032F">
        <w:tblPrEx>
          <w:tblLook w:val="04A0" w:firstRow="1" w:lastRow="0" w:firstColumn="1" w:lastColumn="0" w:noHBand="0" w:noVBand="1"/>
        </w:tblPrEx>
        <w:tc>
          <w:tcPr>
            <w:tcW w:w="4973" w:type="dxa"/>
          </w:tcPr>
          <w:p w:rsidR="00015E35" w:rsidRDefault="00015E35" w:rsidP="00015E35">
            <w:pPr>
              <w:spacing w:before="120" w:after="120"/>
              <w:rPr>
                <w:rFonts w:ascii="Arial" w:hAnsi="Arial" w:cs="Arial"/>
                <w:b/>
                <w:sz w:val="28"/>
                <w:szCs w:val="28"/>
              </w:rPr>
            </w:pPr>
            <w:r>
              <w:rPr>
                <w:rFonts w:ascii="Arial" w:hAnsi="Arial" w:cs="Arial"/>
                <w:b/>
                <w:sz w:val="28"/>
                <w:szCs w:val="28"/>
              </w:rPr>
              <w:t>Pro-actively use the Engage Website to promote &amp; encourage involvement of service users and carers with a disability.</w:t>
            </w:r>
          </w:p>
          <w:p w:rsidR="00015E35" w:rsidRDefault="00015E35" w:rsidP="00015E35">
            <w:pPr>
              <w:spacing w:before="120" w:after="120"/>
              <w:rPr>
                <w:rFonts w:ascii="Arial" w:hAnsi="Arial" w:cs="Arial"/>
                <w:b/>
                <w:sz w:val="28"/>
                <w:szCs w:val="28"/>
              </w:rPr>
            </w:pPr>
          </w:p>
          <w:p w:rsidR="00015E35" w:rsidRDefault="00015E35" w:rsidP="00015E35">
            <w:pPr>
              <w:spacing w:before="120" w:after="120"/>
              <w:rPr>
                <w:rFonts w:ascii="Arial" w:hAnsi="Arial" w:cs="Arial"/>
                <w:b/>
                <w:sz w:val="28"/>
                <w:szCs w:val="28"/>
              </w:rPr>
            </w:pPr>
            <w:r w:rsidRPr="007E1F12">
              <w:rPr>
                <w:rFonts w:ascii="Arial" w:hAnsi="Arial" w:cs="Arial"/>
                <w:sz w:val="28"/>
                <w:szCs w:val="28"/>
              </w:rPr>
              <w:t xml:space="preserve">Liaise with </w:t>
            </w:r>
            <w:r>
              <w:rPr>
                <w:rFonts w:ascii="Arial" w:hAnsi="Arial" w:cs="Arial"/>
                <w:sz w:val="28"/>
                <w:szCs w:val="28"/>
              </w:rPr>
              <w:t xml:space="preserve">Tapestry, HSC partners, </w:t>
            </w:r>
            <w:r w:rsidRPr="007E1F12">
              <w:rPr>
                <w:rFonts w:ascii="Arial" w:hAnsi="Arial" w:cs="Arial"/>
                <w:sz w:val="28"/>
                <w:szCs w:val="28"/>
              </w:rPr>
              <w:t>Disability Action &amp; other advocacy groups</w:t>
            </w:r>
            <w:r>
              <w:rPr>
                <w:rFonts w:ascii="Arial" w:hAnsi="Arial" w:cs="Arial"/>
                <w:sz w:val="28"/>
                <w:szCs w:val="28"/>
              </w:rPr>
              <w:t>,</w:t>
            </w:r>
            <w:r w:rsidRPr="007E1F12">
              <w:rPr>
                <w:rFonts w:ascii="Arial" w:hAnsi="Arial" w:cs="Arial"/>
                <w:sz w:val="28"/>
                <w:szCs w:val="28"/>
              </w:rPr>
              <w:t xml:space="preserve"> to identify ways in which the Engage website might be more effectively used to advance meaningful involvement of service users and carers in the work of the HSC</w:t>
            </w:r>
          </w:p>
        </w:tc>
        <w:tc>
          <w:tcPr>
            <w:tcW w:w="3969" w:type="dxa"/>
          </w:tcPr>
          <w:p w:rsidR="00015E35" w:rsidRDefault="00015E35" w:rsidP="00015E35">
            <w:pPr>
              <w:spacing w:before="120" w:after="120"/>
              <w:rPr>
                <w:rFonts w:ascii="Arial" w:hAnsi="Arial" w:cs="Arial"/>
                <w:b/>
                <w:sz w:val="28"/>
                <w:szCs w:val="28"/>
              </w:rPr>
            </w:pPr>
            <w:r>
              <w:rPr>
                <w:rFonts w:ascii="Arial" w:hAnsi="Arial" w:cs="Arial"/>
                <w:b/>
                <w:sz w:val="28"/>
                <w:szCs w:val="28"/>
              </w:rPr>
              <w:t>Encouraging and facilitating participation in public life.</w:t>
            </w:r>
          </w:p>
          <w:p w:rsidR="00015E35" w:rsidRDefault="00015E35" w:rsidP="00015E35">
            <w:pPr>
              <w:spacing w:before="120" w:after="120"/>
              <w:rPr>
                <w:rFonts w:ascii="Arial" w:hAnsi="Arial" w:cs="Arial"/>
                <w:b/>
                <w:sz w:val="28"/>
                <w:szCs w:val="28"/>
              </w:rPr>
            </w:pPr>
            <w:r w:rsidRPr="00971630">
              <w:rPr>
                <w:rFonts w:ascii="Arial" w:hAnsi="Arial" w:cs="Arial"/>
                <w:sz w:val="28"/>
                <w:szCs w:val="28"/>
              </w:rPr>
              <w:t>Help to inform HSC staff how they could support and encourage active in</w:t>
            </w:r>
            <w:r>
              <w:rPr>
                <w:rFonts w:ascii="Arial" w:hAnsi="Arial" w:cs="Arial"/>
                <w:sz w:val="28"/>
                <w:szCs w:val="28"/>
              </w:rPr>
              <w:t>v</w:t>
            </w:r>
            <w:r w:rsidRPr="00971630">
              <w:rPr>
                <w:rFonts w:ascii="Arial" w:hAnsi="Arial" w:cs="Arial"/>
                <w:sz w:val="28"/>
                <w:szCs w:val="28"/>
              </w:rPr>
              <w:t>olvement of ser</w:t>
            </w:r>
            <w:r>
              <w:rPr>
                <w:rFonts w:ascii="Arial" w:hAnsi="Arial" w:cs="Arial"/>
                <w:sz w:val="28"/>
                <w:szCs w:val="28"/>
              </w:rPr>
              <w:t>v</w:t>
            </w:r>
            <w:r w:rsidRPr="00971630">
              <w:rPr>
                <w:rFonts w:ascii="Arial" w:hAnsi="Arial" w:cs="Arial"/>
                <w:sz w:val="28"/>
                <w:szCs w:val="28"/>
              </w:rPr>
              <w:t>ice users and carers with a disability</w:t>
            </w:r>
            <w:r>
              <w:rPr>
                <w:rFonts w:ascii="Arial" w:hAnsi="Arial" w:cs="Arial"/>
                <w:b/>
                <w:sz w:val="28"/>
                <w:szCs w:val="28"/>
              </w:rPr>
              <w:t>.</w:t>
            </w:r>
          </w:p>
          <w:p w:rsidR="00015E35" w:rsidRPr="00C55555" w:rsidRDefault="00015E35" w:rsidP="00015E35">
            <w:pPr>
              <w:spacing w:before="120" w:after="120"/>
              <w:rPr>
                <w:rFonts w:ascii="Arial" w:hAnsi="Arial" w:cs="Arial"/>
                <w:sz w:val="28"/>
                <w:szCs w:val="28"/>
              </w:rPr>
            </w:pPr>
            <w:r w:rsidRPr="00C55555">
              <w:rPr>
                <w:rFonts w:ascii="Arial" w:hAnsi="Arial" w:cs="Arial"/>
                <w:sz w:val="28"/>
                <w:szCs w:val="28"/>
              </w:rPr>
              <w:t>Inform and encourage service users and carers with a disability to avail of involvement opportunities with the HSC</w:t>
            </w:r>
          </w:p>
          <w:p w:rsidR="00015E35" w:rsidRPr="007E505D" w:rsidRDefault="00015E35" w:rsidP="00015E35">
            <w:pPr>
              <w:spacing w:before="120" w:after="120"/>
              <w:rPr>
                <w:rFonts w:ascii="Arial" w:hAnsi="Arial" w:cs="Arial"/>
                <w:b/>
                <w:sz w:val="28"/>
                <w:szCs w:val="28"/>
              </w:rPr>
            </w:pPr>
          </w:p>
        </w:tc>
        <w:tc>
          <w:tcPr>
            <w:tcW w:w="3534" w:type="dxa"/>
          </w:tcPr>
          <w:p w:rsidR="00015E35" w:rsidRDefault="00015E35" w:rsidP="00015E35">
            <w:pPr>
              <w:spacing w:before="240" w:line="240" w:lineRule="atLeast"/>
              <w:rPr>
                <w:rStyle w:val="CommentReference"/>
                <w:rFonts w:ascii="Arial" w:hAnsi="Arial" w:cs="Arial"/>
                <w:sz w:val="28"/>
              </w:rPr>
            </w:pPr>
            <w:r>
              <w:rPr>
                <w:rStyle w:val="CommentReference"/>
                <w:rFonts w:ascii="Arial" w:hAnsi="Arial" w:cs="Arial"/>
                <w:sz w:val="28"/>
              </w:rPr>
              <w:t>Production of a Guide targeted at informing staff about ways in which to support involvement of service users and carers with a disability.</w:t>
            </w:r>
          </w:p>
          <w:p w:rsidR="00015E35" w:rsidRDefault="00015E35" w:rsidP="00015E35">
            <w:pPr>
              <w:spacing w:before="240" w:line="240" w:lineRule="atLeast"/>
              <w:rPr>
                <w:rStyle w:val="CommentReference"/>
                <w:rFonts w:ascii="Arial" w:hAnsi="Arial" w:cs="Arial"/>
                <w:sz w:val="28"/>
              </w:rPr>
            </w:pPr>
            <w:r>
              <w:rPr>
                <w:rStyle w:val="CommentReference"/>
                <w:rFonts w:ascii="Arial" w:hAnsi="Arial" w:cs="Arial"/>
                <w:sz w:val="28"/>
              </w:rPr>
              <w:t>Increasing numbers of service users and carers with a disability availing of HSC Involvement opportunities</w:t>
            </w:r>
          </w:p>
        </w:tc>
        <w:tc>
          <w:tcPr>
            <w:tcW w:w="3184" w:type="dxa"/>
          </w:tcPr>
          <w:p w:rsidR="00015E35" w:rsidRPr="00F7682B" w:rsidRDefault="00015E35" w:rsidP="00015E35">
            <w:pPr>
              <w:spacing w:before="240" w:line="240" w:lineRule="atLeast"/>
              <w:rPr>
                <w:rFonts w:ascii="Arial" w:hAnsi="Arial" w:cs="Arial"/>
                <w:sz w:val="28"/>
                <w:szCs w:val="28"/>
              </w:rPr>
            </w:pPr>
            <w:r>
              <w:rPr>
                <w:rFonts w:ascii="Arial" w:hAnsi="Arial" w:cs="Arial"/>
                <w:sz w:val="28"/>
                <w:szCs w:val="28"/>
              </w:rPr>
              <w:t>PHA PPI Team in collaboration with Tapestry, 3</w:t>
            </w:r>
            <w:r w:rsidRPr="00C55555">
              <w:rPr>
                <w:rFonts w:ascii="Arial" w:hAnsi="Arial" w:cs="Arial"/>
                <w:sz w:val="28"/>
                <w:szCs w:val="28"/>
                <w:vertAlign w:val="superscript"/>
              </w:rPr>
              <w:t>rd</w:t>
            </w:r>
            <w:r>
              <w:rPr>
                <w:rFonts w:ascii="Arial" w:hAnsi="Arial" w:cs="Arial"/>
                <w:sz w:val="28"/>
                <w:szCs w:val="28"/>
              </w:rPr>
              <w:t xml:space="preserve"> sector Advocacy organisations – ongoing during 2023-28</w:t>
            </w:r>
          </w:p>
        </w:tc>
      </w:tr>
      <w:tr w:rsidR="00015E35" w:rsidRPr="006D4547" w:rsidTr="00E8032F">
        <w:tblPrEx>
          <w:tblLook w:val="04A0" w:firstRow="1" w:lastRow="0" w:firstColumn="1" w:lastColumn="0" w:noHBand="0" w:noVBand="1"/>
        </w:tblPrEx>
        <w:tc>
          <w:tcPr>
            <w:tcW w:w="4973" w:type="dxa"/>
          </w:tcPr>
          <w:p w:rsidR="00015E35" w:rsidRDefault="00015E35" w:rsidP="00015E35">
            <w:pPr>
              <w:spacing w:before="120" w:after="120"/>
              <w:rPr>
                <w:rFonts w:ascii="Arial" w:hAnsi="Arial" w:cs="Arial"/>
                <w:b/>
                <w:sz w:val="28"/>
                <w:szCs w:val="28"/>
              </w:rPr>
            </w:pPr>
            <w:r>
              <w:rPr>
                <w:rFonts w:ascii="Arial" w:hAnsi="Arial" w:cs="Arial"/>
                <w:b/>
                <w:sz w:val="28"/>
                <w:szCs w:val="28"/>
              </w:rPr>
              <w:t>Work with HSC partners to develop guidance and mechanisms to take forward remuneration of service users and carers in line with the policy direction laid down in the Co-Production Guide</w:t>
            </w:r>
          </w:p>
        </w:tc>
        <w:tc>
          <w:tcPr>
            <w:tcW w:w="3969" w:type="dxa"/>
          </w:tcPr>
          <w:p w:rsidR="00015E35" w:rsidRDefault="00015E35" w:rsidP="00015E35">
            <w:pPr>
              <w:spacing w:before="120" w:after="120"/>
              <w:rPr>
                <w:rFonts w:ascii="Arial" w:hAnsi="Arial" w:cs="Arial"/>
                <w:sz w:val="28"/>
                <w:szCs w:val="28"/>
              </w:rPr>
            </w:pPr>
            <w:r>
              <w:rPr>
                <w:rFonts w:ascii="Arial" w:hAnsi="Arial" w:cs="Arial"/>
                <w:b/>
                <w:sz w:val="28"/>
                <w:szCs w:val="28"/>
              </w:rPr>
              <w:t>Encouraging and facilitating participation in public life</w:t>
            </w:r>
            <w:r>
              <w:rPr>
                <w:rFonts w:ascii="Arial" w:hAnsi="Arial" w:cs="Arial"/>
                <w:sz w:val="28"/>
                <w:szCs w:val="28"/>
              </w:rPr>
              <w:t>.</w:t>
            </w:r>
          </w:p>
          <w:p w:rsidR="00015E35" w:rsidRDefault="00015E35" w:rsidP="00015E35">
            <w:pPr>
              <w:spacing w:before="120" w:after="120"/>
              <w:rPr>
                <w:rFonts w:ascii="Arial" w:hAnsi="Arial" w:cs="Arial"/>
                <w:sz w:val="28"/>
                <w:szCs w:val="28"/>
              </w:rPr>
            </w:pPr>
          </w:p>
          <w:p w:rsidR="00015E35" w:rsidRPr="007E505D" w:rsidRDefault="00015E35" w:rsidP="00015E35">
            <w:pPr>
              <w:spacing w:before="120" w:after="120"/>
              <w:rPr>
                <w:rFonts w:ascii="Arial" w:hAnsi="Arial" w:cs="Arial"/>
                <w:b/>
                <w:sz w:val="28"/>
                <w:szCs w:val="28"/>
              </w:rPr>
            </w:pPr>
            <w:r w:rsidRPr="00EF7E94">
              <w:rPr>
                <w:rFonts w:ascii="Arial" w:hAnsi="Arial" w:cs="Arial"/>
                <w:sz w:val="28"/>
                <w:szCs w:val="28"/>
              </w:rPr>
              <w:t>Helping to address barriers to participation by service users and carers</w:t>
            </w:r>
            <w:r>
              <w:rPr>
                <w:rFonts w:ascii="Arial" w:hAnsi="Arial" w:cs="Arial"/>
                <w:sz w:val="28"/>
                <w:szCs w:val="28"/>
              </w:rPr>
              <w:t>, many of whom are living with a disability and who are less likely to get involved due to additional financial pressures and costs.</w:t>
            </w:r>
          </w:p>
        </w:tc>
        <w:tc>
          <w:tcPr>
            <w:tcW w:w="3534" w:type="dxa"/>
          </w:tcPr>
          <w:p w:rsidR="00015E35" w:rsidRDefault="00015E35" w:rsidP="00015E35">
            <w:pPr>
              <w:spacing w:before="240" w:line="240" w:lineRule="atLeast"/>
              <w:rPr>
                <w:rStyle w:val="CommentReference"/>
                <w:rFonts w:ascii="Arial" w:hAnsi="Arial" w:cs="Arial"/>
                <w:sz w:val="28"/>
              </w:rPr>
            </w:pPr>
            <w:r>
              <w:rPr>
                <w:rStyle w:val="CommentReference"/>
                <w:rFonts w:ascii="Arial" w:hAnsi="Arial" w:cs="Arial"/>
                <w:sz w:val="28"/>
              </w:rPr>
              <w:t>Have in place guidance and mechanisms to facilitate remuneration of service users and carers in agreed, appropriate and defined circumstances.</w:t>
            </w:r>
          </w:p>
          <w:p w:rsidR="00015E35" w:rsidRDefault="00015E35" w:rsidP="00015E35">
            <w:pPr>
              <w:spacing w:before="240" w:line="240" w:lineRule="atLeast"/>
              <w:rPr>
                <w:rStyle w:val="CommentReference"/>
                <w:rFonts w:ascii="Arial" w:hAnsi="Arial" w:cs="Arial"/>
                <w:sz w:val="28"/>
              </w:rPr>
            </w:pPr>
            <w:r>
              <w:rPr>
                <w:rStyle w:val="CommentReference"/>
                <w:rFonts w:ascii="Arial" w:hAnsi="Arial" w:cs="Arial"/>
                <w:sz w:val="28"/>
              </w:rPr>
              <w:t>Increasing numbers of service users and carers with a disability, availing of remunerated HSC Involvement opportunities.</w:t>
            </w:r>
          </w:p>
        </w:tc>
        <w:tc>
          <w:tcPr>
            <w:tcW w:w="3184" w:type="dxa"/>
          </w:tcPr>
          <w:p w:rsidR="00015E35" w:rsidRPr="00F7682B" w:rsidRDefault="00015E35" w:rsidP="00015E35">
            <w:pPr>
              <w:spacing w:before="240" w:line="240" w:lineRule="atLeast"/>
              <w:rPr>
                <w:rFonts w:ascii="Arial" w:hAnsi="Arial" w:cs="Arial"/>
                <w:sz w:val="28"/>
                <w:szCs w:val="28"/>
              </w:rPr>
            </w:pPr>
            <w:r>
              <w:rPr>
                <w:rFonts w:ascii="Arial" w:hAnsi="Arial" w:cs="Arial"/>
                <w:sz w:val="28"/>
                <w:szCs w:val="28"/>
              </w:rPr>
              <w:t>PHA PPI Team working in collaboration with the DoH, HSC partners &amp; the PCC by the end of 2024.</w:t>
            </w:r>
          </w:p>
        </w:tc>
      </w:tr>
      <w:tr w:rsidR="00015E35" w:rsidRPr="006D4547" w:rsidTr="00E8032F">
        <w:tblPrEx>
          <w:tblLook w:val="04A0" w:firstRow="1" w:lastRow="0" w:firstColumn="1" w:lastColumn="0" w:noHBand="0" w:noVBand="1"/>
        </w:tblPrEx>
        <w:tc>
          <w:tcPr>
            <w:tcW w:w="4973" w:type="dxa"/>
          </w:tcPr>
          <w:p w:rsidR="00015E35" w:rsidRDefault="00015E35" w:rsidP="00015E35">
            <w:pPr>
              <w:spacing w:before="120" w:after="120"/>
              <w:rPr>
                <w:rFonts w:ascii="Arial" w:hAnsi="Arial" w:cs="Arial"/>
                <w:b/>
                <w:sz w:val="28"/>
                <w:szCs w:val="28"/>
              </w:rPr>
            </w:pPr>
            <w:r>
              <w:rPr>
                <w:rFonts w:ascii="Arial" w:hAnsi="Arial" w:cs="Arial"/>
                <w:b/>
                <w:sz w:val="28"/>
                <w:szCs w:val="28"/>
              </w:rPr>
              <w:t>Work with HSC partners to develop mechanisms for feedback which are accessible to the wider population of Northern Ireland</w:t>
            </w:r>
          </w:p>
        </w:tc>
        <w:tc>
          <w:tcPr>
            <w:tcW w:w="3969" w:type="dxa"/>
          </w:tcPr>
          <w:p w:rsidR="00015E35" w:rsidRPr="007E505D" w:rsidRDefault="00015E35" w:rsidP="00015E35">
            <w:pPr>
              <w:spacing w:before="120" w:after="120"/>
              <w:rPr>
                <w:rFonts w:ascii="Arial" w:hAnsi="Arial" w:cs="Arial"/>
                <w:b/>
                <w:sz w:val="28"/>
                <w:szCs w:val="28"/>
              </w:rPr>
            </w:pPr>
            <w:r>
              <w:rPr>
                <w:rFonts w:ascii="Arial" w:hAnsi="Arial" w:cs="Arial"/>
                <w:b/>
                <w:sz w:val="28"/>
                <w:szCs w:val="28"/>
              </w:rPr>
              <w:t>Improve opportunity for people of NI to provide feedback on experiences across HSCNI</w:t>
            </w:r>
          </w:p>
        </w:tc>
        <w:tc>
          <w:tcPr>
            <w:tcW w:w="3534" w:type="dxa"/>
          </w:tcPr>
          <w:p w:rsidR="00015E35" w:rsidRDefault="00015E35" w:rsidP="00015E35">
            <w:pPr>
              <w:spacing w:before="240" w:line="240" w:lineRule="atLeast"/>
              <w:rPr>
                <w:rStyle w:val="CommentReference"/>
                <w:rFonts w:ascii="Arial" w:hAnsi="Arial" w:cs="Arial"/>
                <w:sz w:val="28"/>
              </w:rPr>
            </w:pPr>
            <w:r>
              <w:rPr>
                <w:rStyle w:val="CommentReference"/>
                <w:rFonts w:ascii="Arial" w:hAnsi="Arial" w:cs="Arial"/>
                <w:sz w:val="28"/>
              </w:rPr>
              <w:t>All campaigns and promotion material will be supported by translation and adapted to encourage feedback from people with a disability</w:t>
            </w:r>
          </w:p>
        </w:tc>
        <w:tc>
          <w:tcPr>
            <w:tcW w:w="3184" w:type="dxa"/>
          </w:tcPr>
          <w:p w:rsidR="00015E35" w:rsidRPr="00F7682B" w:rsidRDefault="00015E35" w:rsidP="00015E35">
            <w:pPr>
              <w:spacing w:before="240" w:line="240" w:lineRule="atLeast"/>
              <w:rPr>
                <w:rFonts w:ascii="Arial" w:hAnsi="Arial" w:cs="Arial"/>
                <w:sz w:val="28"/>
                <w:szCs w:val="28"/>
              </w:rPr>
            </w:pPr>
            <w:r>
              <w:rPr>
                <w:rFonts w:ascii="Arial" w:hAnsi="Arial" w:cs="Arial"/>
                <w:sz w:val="28"/>
                <w:szCs w:val="28"/>
              </w:rPr>
              <w:t>PHA PCE Team working in collaboration with HSC partners and charitable partners; Complete by the end of 2024</w:t>
            </w:r>
          </w:p>
        </w:tc>
      </w:tr>
    </w:tbl>
    <w:p w:rsidR="009847A2" w:rsidRPr="00AB1CFC" w:rsidRDefault="009847A2" w:rsidP="00D06142">
      <w:pPr>
        <w:spacing w:after="240"/>
        <w:rPr>
          <w:rFonts w:ascii="Arial" w:hAnsi="Arial" w:cs="Arial"/>
          <w:b/>
          <w:sz w:val="32"/>
          <w:szCs w:val="32"/>
        </w:rPr>
      </w:pPr>
    </w:p>
    <w:sectPr w:rsidR="009847A2" w:rsidRPr="00AB1CFC" w:rsidSect="00E4170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833" w:rsidRDefault="00401833" w:rsidP="00240DB0">
      <w:r>
        <w:separator/>
      </w:r>
    </w:p>
  </w:endnote>
  <w:endnote w:type="continuationSeparator" w:id="0">
    <w:p w:rsidR="00401833" w:rsidRDefault="00401833" w:rsidP="0024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Light">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833" w:rsidRDefault="00401833" w:rsidP="00240DB0">
      <w:r>
        <w:separator/>
      </w:r>
    </w:p>
  </w:footnote>
  <w:footnote w:type="continuationSeparator" w:id="0">
    <w:p w:rsidR="00401833" w:rsidRDefault="00401833" w:rsidP="00240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208FB"/>
    <w:multiLevelType w:val="multilevel"/>
    <w:tmpl w:val="85ACB622"/>
    <w:styleLink w:val="JayeshNavinShahEasterEgg"/>
    <w:lvl w:ilvl="0">
      <w:start w:val="1"/>
      <w:numFmt w:val="none"/>
      <w:pStyle w:val="04ABodyText"/>
      <w:suff w:val="nothing"/>
      <w:lvlText w:val=""/>
      <w:lvlJc w:val="left"/>
      <w:pPr>
        <w:ind w:left="0" w:firstLine="0"/>
      </w:pPr>
    </w:lvl>
    <w:lvl w:ilvl="1">
      <w:start w:val="1"/>
      <w:numFmt w:val="bullet"/>
      <w:pStyle w:val="05ABullets1stlevel"/>
      <w:lvlText w:val="▪"/>
      <w:lvlJc w:val="left"/>
      <w:pPr>
        <w:ind w:left="567" w:hanging="283"/>
      </w:pPr>
      <w:rPr>
        <w:rFonts w:ascii="Segoe UI Light" w:hAnsi="Segoe UI Light" w:cs="Segoe UI Light" w:hint="default"/>
        <w:color w:val="9BBB59"/>
      </w:rPr>
    </w:lvl>
    <w:lvl w:ilvl="2">
      <w:start w:val="1"/>
      <w:numFmt w:val="bullet"/>
      <w:pStyle w:val="05BBullets2ndlevel"/>
      <w:lvlText w:val="−"/>
      <w:lvlJc w:val="left"/>
      <w:pPr>
        <w:ind w:left="851" w:hanging="284"/>
      </w:pPr>
      <w:rPr>
        <w:rFonts w:ascii="Segoe UI Light" w:hAnsi="Segoe UI Light" w:cs="Segoe UI Light" w:hint="default"/>
        <w:color w:val="9BBB59"/>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0E1807"/>
    <w:multiLevelType w:val="hybridMultilevel"/>
    <w:tmpl w:val="C3BCBAB0"/>
    <w:lvl w:ilvl="0" w:tplc="7AA458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A6AC1"/>
    <w:multiLevelType w:val="hybridMultilevel"/>
    <w:tmpl w:val="A01251B2"/>
    <w:lvl w:ilvl="0" w:tplc="B360D6D0">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406EE8"/>
    <w:multiLevelType w:val="hybridMultilevel"/>
    <w:tmpl w:val="33D4D32A"/>
    <w:lvl w:ilvl="0" w:tplc="7018CD5A">
      <w:start w:val="1"/>
      <w:numFmt w:val="decimal"/>
      <w:lvlText w:val="%1."/>
      <w:lvlJc w:val="left"/>
      <w:pPr>
        <w:ind w:left="720" w:hanging="360"/>
      </w:pPr>
      <w:rPr>
        <w:rFonts w:ascii="Arial" w:hAnsi="Arial" w:cs="Arial" w:hint="default"/>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880DD3"/>
    <w:multiLevelType w:val="hybridMultilevel"/>
    <w:tmpl w:val="1AF6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D2F58"/>
    <w:multiLevelType w:val="hybridMultilevel"/>
    <w:tmpl w:val="1D0818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C5D6038"/>
    <w:multiLevelType w:val="hybridMultilevel"/>
    <w:tmpl w:val="F9F2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65BDE"/>
    <w:multiLevelType w:val="hybridMultilevel"/>
    <w:tmpl w:val="19DEC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1BE00E8"/>
    <w:multiLevelType w:val="hybridMultilevel"/>
    <w:tmpl w:val="DE26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74E69"/>
    <w:multiLevelType w:val="hybridMultilevel"/>
    <w:tmpl w:val="95DC7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95F96"/>
    <w:multiLevelType w:val="hybridMultilevel"/>
    <w:tmpl w:val="8E5A9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FB2D1B"/>
    <w:multiLevelType w:val="hybridMultilevel"/>
    <w:tmpl w:val="1CE85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17265C6"/>
    <w:multiLevelType w:val="hybridMultilevel"/>
    <w:tmpl w:val="4D9E0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F7843"/>
    <w:multiLevelType w:val="hybridMultilevel"/>
    <w:tmpl w:val="F3825D18"/>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535BEC"/>
    <w:multiLevelType w:val="hybridMultilevel"/>
    <w:tmpl w:val="CF6CD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AB0635"/>
    <w:multiLevelType w:val="hybridMultilevel"/>
    <w:tmpl w:val="86D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034DF"/>
    <w:multiLevelType w:val="hybridMultilevel"/>
    <w:tmpl w:val="188C274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D04D26"/>
    <w:multiLevelType w:val="hybridMultilevel"/>
    <w:tmpl w:val="EAA0B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BE69E3"/>
    <w:multiLevelType w:val="hybridMultilevel"/>
    <w:tmpl w:val="08A27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E0B94"/>
    <w:multiLevelType w:val="multilevel"/>
    <w:tmpl w:val="549C4C9E"/>
    <w:lvl w:ilvl="0">
      <w:start w:val="1"/>
      <w:numFmt w:val="decimal"/>
      <w:pStyle w:val="Heading1"/>
      <w:lvlText w:val="%1."/>
      <w:lvlJc w:val="left"/>
      <w:pPr>
        <w:tabs>
          <w:tab w:val="num" w:pos="360"/>
        </w:tabs>
        <w:ind w:left="360" w:hanging="360"/>
      </w:pPr>
    </w:lvl>
    <w:lvl w:ilvl="1">
      <w:start w:val="1"/>
      <w:numFmt w:val="decimal"/>
      <w:lvlRestart w:val="0"/>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15F3B03"/>
    <w:multiLevelType w:val="hybridMultilevel"/>
    <w:tmpl w:val="2220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25935F6"/>
    <w:multiLevelType w:val="hybridMultilevel"/>
    <w:tmpl w:val="AA341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590B1A"/>
    <w:multiLevelType w:val="hybridMultilevel"/>
    <w:tmpl w:val="2E02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877E3"/>
    <w:multiLevelType w:val="hybridMultilevel"/>
    <w:tmpl w:val="49161D78"/>
    <w:lvl w:ilvl="0" w:tplc="D1DCA380">
      <w:start w:val="2018"/>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58328F"/>
    <w:multiLevelType w:val="hybridMultilevel"/>
    <w:tmpl w:val="8F3676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EE24D6"/>
    <w:multiLevelType w:val="hybridMultilevel"/>
    <w:tmpl w:val="B64C2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752396"/>
    <w:multiLevelType w:val="hybridMultilevel"/>
    <w:tmpl w:val="FA38E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B728B"/>
    <w:multiLevelType w:val="hybridMultilevel"/>
    <w:tmpl w:val="165412F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E1ECD"/>
    <w:multiLevelType w:val="hybridMultilevel"/>
    <w:tmpl w:val="A9301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4"/>
  </w:num>
  <w:num w:numId="4">
    <w:abstractNumId w:val="13"/>
  </w:num>
  <w:num w:numId="5">
    <w:abstractNumId w:val="27"/>
  </w:num>
  <w:num w:numId="6">
    <w:abstractNumId w:val="16"/>
  </w:num>
  <w:num w:numId="7">
    <w:abstractNumId w:val="6"/>
  </w:num>
  <w:num w:numId="8">
    <w:abstractNumId w:val="14"/>
  </w:num>
  <w:num w:numId="9">
    <w:abstractNumId w:val="23"/>
  </w:num>
  <w:num w:numId="10">
    <w:abstractNumId w:val="22"/>
  </w:num>
  <w:num w:numId="11">
    <w:abstractNumId w:val="25"/>
  </w:num>
  <w:num w:numId="12">
    <w:abstractNumId w:val="15"/>
  </w:num>
  <w:num w:numId="13">
    <w:abstractNumId w:val="18"/>
  </w:num>
  <w:num w:numId="14">
    <w:abstractNumId w:val="24"/>
  </w:num>
  <w:num w:numId="15">
    <w:abstractNumId w:val="12"/>
  </w:num>
  <w:num w:numId="16">
    <w:abstractNumId w:val="0"/>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28"/>
  </w:num>
  <w:num w:numId="21">
    <w:abstractNumId w:val="7"/>
  </w:num>
  <w:num w:numId="22">
    <w:abstractNumId w:val="9"/>
  </w:num>
  <w:num w:numId="23">
    <w:abstractNumId w:val="20"/>
  </w:num>
  <w:num w:numId="24">
    <w:abstractNumId w:val="3"/>
  </w:num>
  <w:num w:numId="25">
    <w:abstractNumId w:val="1"/>
  </w:num>
  <w:num w:numId="26">
    <w:abstractNumId w:val="10"/>
  </w:num>
  <w:num w:numId="27">
    <w:abstractNumId w:val="11"/>
  </w:num>
  <w:num w:numId="28">
    <w:abstractNumId w:val="5"/>
  </w:num>
  <w:num w:numId="29">
    <w:abstractNumId w:val="17"/>
  </w:num>
  <w:num w:numId="3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761"/>
    <w:rsid w:val="00001462"/>
    <w:rsid w:val="00001B6C"/>
    <w:rsid w:val="00002D00"/>
    <w:rsid w:val="000041CC"/>
    <w:rsid w:val="00006297"/>
    <w:rsid w:val="00010D11"/>
    <w:rsid w:val="000135F2"/>
    <w:rsid w:val="00014F9B"/>
    <w:rsid w:val="00015E35"/>
    <w:rsid w:val="00021B6C"/>
    <w:rsid w:val="000257BB"/>
    <w:rsid w:val="000265A4"/>
    <w:rsid w:val="00027911"/>
    <w:rsid w:val="000350BE"/>
    <w:rsid w:val="00036A12"/>
    <w:rsid w:val="000451C7"/>
    <w:rsid w:val="0004555C"/>
    <w:rsid w:val="000479C6"/>
    <w:rsid w:val="0005177B"/>
    <w:rsid w:val="00053D41"/>
    <w:rsid w:val="00053E83"/>
    <w:rsid w:val="00064727"/>
    <w:rsid w:val="00065F04"/>
    <w:rsid w:val="0006727F"/>
    <w:rsid w:val="000735E1"/>
    <w:rsid w:val="0007404A"/>
    <w:rsid w:val="00080C3D"/>
    <w:rsid w:val="00085E1B"/>
    <w:rsid w:val="00093579"/>
    <w:rsid w:val="00095F18"/>
    <w:rsid w:val="00097E8A"/>
    <w:rsid w:val="000A5508"/>
    <w:rsid w:val="000A57C6"/>
    <w:rsid w:val="000A7119"/>
    <w:rsid w:val="000B0EB3"/>
    <w:rsid w:val="000B10F4"/>
    <w:rsid w:val="000B368C"/>
    <w:rsid w:val="000B37FE"/>
    <w:rsid w:val="000B55B8"/>
    <w:rsid w:val="000B6C87"/>
    <w:rsid w:val="000C0E69"/>
    <w:rsid w:val="000C23FC"/>
    <w:rsid w:val="000C5B56"/>
    <w:rsid w:val="000C784C"/>
    <w:rsid w:val="000D10F4"/>
    <w:rsid w:val="000D1EA8"/>
    <w:rsid w:val="000D288A"/>
    <w:rsid w:val="000D2C87"/>
    <w:rsid w:val="000E1EE8"/>
    <w:rsid w:val="000E5059"/>
    <w:rsid w:val="000E79D2"/>
    <w:rsid w:val="000E7D72"/>
    <w:rsid w:val="000F742A"/>
    <w:rsid w:val="00101362"/>
    <w:rsid w:val="00102D89"/>
    <w:rsid w:val="00106622"/>
    <w:rsid w:val="00113680"/>
    <w:rsid w:val="00117B05"/>
    <w:rsid w:val="00121825"/>
    <w:rsid w:val="00123586"/>
    <w:rsid w:val="00144234"/>
    <w:rsid w:val="001468A1"/>
    <w:rsid w:val="001476DD"/>
    <w:rsid w:val="0015001F"/>
    <w:rsid w:val="001500FD"/>
    <w:rsid w:val="00151A39"/>
    <w:rsid w:val="00151EB0"/>
    <w:rsid w:val="001520D9"/>
    <w:rsid w:val="00154E83"/>
    <w:rsid w:val="00156CC7"/>
    <w:rsid w:val="00160A03"/>
    <w:rsid w:val="00161383"/>
    <w:rsid w:val="00161B0B"/>
    <w:rsid w:val="001621E3"/>
    <w:rsid w:val="00163C5C"/>
    <w:rsid w:val="00163DD5"/>
    <w:rsid w:val="00164644"/>
    <w:rsid w:val="001646BC"/>
    <w:rsid w:val="00164AFE"/>
    <w:rsid w:val="00165104"/>
    <w:rsid w:val="00165E6C"/>
    <w:rsid w:val="00166803"/>
    <w:rsid w:val="0016755E"/>
    <w:rsid w:val="00171DAB"/>
    <w:rsid w:val="00172BC9"/>
    <w:rsid w:val="00173B16"/>
    <w:rsid w:val="00175697"/>
    <w:rsid w:val="00175ABB"/>
    <w:rsid w:val="0017716A"/>
    <w:rsid w:val="001851D4"/>
    <w:rsid w:val="00185A67"/>
    <w:rsid w:val="00191707"/>
    <w:rsid w:val="00191D27"/>
    <w:rsid w:val="001929BE"/>
    <w:rsid w:val="00192EC5"/>
    <w:rsid w:val="00195DD4"/>
    <w:rsid w:val="001A2009"/>
    <w:rsid w:val="001A59E5"/>
    <w:rsid w:val="001B2681"/>
    <w:rsid w:val="001B2749"/>
    <w:rsid w:val="001B3AD5"/>
    <w:rsid w:val="001C187B"/>
    <w:rsid w:val="001C219F"/>
    <w:rsid w:val="001C47CA"/>
    <w:rsid w:val="001C49A3"/>
    <w:rsid w:val="001C4D7E"/>
    <w:rsid w:val="001C5C40"/>
    <w:rsid w:val="001D0749"/>
    <w:rsid w:val="001D08D6"/>
    <w:rsid w:val="001D220E"/>
    <w:rsid w:val="001D4BCA"/>
    <w:rsid w:val="001D4C4C"/>
    <w:rsid w:val="001D52FB"/>
    <w:rsid w:val="001D5DBC"/>
    <w:rsid w:val="001D5F7F"/>
    <w:rsid w:val="001E203D"/>
    <w:rsid w:val="001E53B9"/>
    <w:rsid w:val="001F081E"/>
    <w:rsid w:val="001F49FC"/>
    <w:rsid w:val="001F5D9D"/>
    <w:rsid w:val="001F6DE7"/>
    <w:rsid w:val="001F7904"/>
    <w:rsid w:val="001F7D2A"/>
    <w:rsid w:val="00207943"/>
    <w:rsid w:val="00221AF4"/>
    <w:rsid w:val="002265ED"/>
    <w:rsid w:val="00227F62"/>
    <w:rsid w:val="00237A04"/>
    <w:rsid w:val="00237D3B"/>
    <w:rsid w:val="00240DB0"/>
    <w:rsid w:val="002418EA"/>
    <w:rsid w:val="002453F5"/>
    <w:rsid w:val="002506FB"/>
    <w:rsid w:val="002513BD"/>
    <w:rsid w:val="002519DF"/>
    <w:rsid w:val="00257585"/>
    <w:rsid w:val="00262FBD"/>
    <w:rsid w:val="002631A1"/>
    <w:rsid w:val="0026324B"/>
    <w:rsid w:val="00271B4F"/>
    <w:rsid w:val="0027324B"/>
    <w:rsid w:val="002736EA"/>
    <w:rsid w:val="00276E62"/>
    <w:rsid w:val="00280B74"/>
    <w:rsid w:val="0028127C"/>
    <w:rsid w:val="0028338B"/>
    <w:rsid w:val="00285697"/>
    <w:rsid w:val="00285AF1"/>
    <w:rsid w:val="00292A3C"/>
    <w:rsid w:val="002960C5"/>
    <w:rsid w:val="00297BC8"/>
    <w:rsid w:val="002A5137"/>
    <w:rsid w:val="002A7394"/>
    <w:rsid w:val="002A7DD2"/>
    <w:rsid w:val="002B0443"/>
    <w:rsid w:val="002B5A38"/>
    <w:rsid w:val="002C2570"/>
    <w:rsid w:val="002C28FE"/>
    <w:rsid w:val="002C2B1F"/>
    <w:rsid w:val="002C4BAD"/>
    <w:rsid w:val="002C79E2"/>
    <w:rsid w:val="002C7BE7"/>
    <w:rsid w:val="002D41BE"/>
    <w:rsid w:val="002D6162"/>
    <w:rsid w:val="002E0AC4"/>
    <w:rsid w:val="002E4F71"/>
    <w:rsid w:val="002E74FD"/>
    <w:rsid w:val="002F034A"/>
    <w:rsid w:val="002F12C5"/>
    <w:rsid w:val="002F36DB"/>
    <w:rsid w:val="002F4926"/>
    <w:rsid w:val="002F6E07"/>
    <w:rsid w:val="00300F43"/>
    <w:rsid w:val="00301D2B"/>
    <w:rsid w:val="00302F10"/>
    <w:rsid w:val="00304A84"/>
    <w:rsid w:val="00305604"/>
    <w:rsid w:val="0031622E"/>
    <w:rsid w:val="003174C2"/>
    <w:rsid w:val="00320289"/>
    <w:rsid w:val="00320CA3"/>
    <w:rsid w:val="00321555"/>
    <w:rsid w:val="00323456"/>
    <w:rsid w:val="003260BF"/>
    <w:rsid w:val="00332C3F"/>
    <w:rsid w:val="003346A7"/>
    <w:rsid w:val="00334781"/>
    <w:rsid w:val="00337B1F"/>
    <w:rsid w:val="00341879"/>
    <w:rsid w:val="00343B93"/>
    <w:rsid w:val="00344D0A"/>
    <w:rsid w:val="00345C4C"/>
    <w:rsid w:val="00346C41"/>
    <w:rsid w:val="00354517"/>
    <w:rsid w:val="003546EB"/>
    <w:rsid w:val="00354F58"/>
    <w:rsid w:val="003640C7"/>
    <w:rsid w:val="0036472A"/>
    <w:rsid w:val="00366F90"/>
    <w:rsid w:val="003672F8"/>
    <w:rsid w:val="0037133B"/>
    <w:rsid w:val="00373863"/>
    <w:rsid w:val="003745E1"/>
    <w:rsid w:val="00377C18"/>
    <w:rsid w:val="00380514"/>
    <w:rsid w:val="00381D11"/>
    <w:rsid w:val="003832DC"/>
    <w:rsid w:val="00384189"/>
    <w:rsid w:val="00393A4A"/>
    <w:rsid w:val="00393CBC"/>
    <w:rsid w:val="0039456F"/>
    <w:rsid w:val="00397E10"/>
    <w:rsid w:val="003A2EF2"/>
    <w:rsid w:val="003A313A"/>
    <w:rsid w:val="003A3876"/>
    <w:rsid w:val="003B6D17"/>
    <w:rsid w:val="003C249E"/>
    <w:rsid w:val="003D4708"/>
    <w:rsid w:val="003E0EA2"/>
    <w:rsid w:val="003E32D0"/>
    <w:rsid w:val="003E36E0"/>
    <w:rsid w:val="003E5B8C"/>
    <w:rsid w:val="003E7879"/>
    <w:rsid w:val="003E7ADF"/>
    <w:rsid w:val="003F6969"/>
    <w:rsid w:val="0040030A"/>
    <w:rsid w:val="00401833"/>
    <w:rsid w:val="00401EA3"/>
    <w:rsid w:val="00401FD4"/>
    <w:rsid w:val="00410DD0"/>
    <w:rsid w:val="00415AEC"/>
    <w:rsid w:val="00424004"/>
    <w:rsid w:val="00427F5D"/>
    <w:rsid w:val="004315F4"/>
    <w:rsid w:val="00436B94"/>
    <w:rsid w:val="00440EEF"/>
    <w:rsid w:val="0044653E"/>
    <w:rsid w:val="00446643"/>
    <w:rsid w:val="0045071C"/>
    <w:rsid w:val="00451078"/>
    <w:rsid w:val="004513AF"/>
    <w:rsid w:val="00455A3A"/>
    <w:rsid w:val="00455D85"/>
    <w:rsid w:val="004606B8"/>
    <w:rsid w:val="00466FE7"/>
    <w:rsid w:val="00467865"/>
    <w:rsid w:val="00470E1D"/>
    <w:rsid w:val="00471640"/>
    <w:rsid w:val="00474D58"/>
    <w:rsid w:val="00475DA9"/>
    <w:rsid w:val="004817B6"/>
    <w:rsid w:val="00481DD3"/>
    <w:rsid w:val="00487A1D"/>
    <w:rsid w:val="004921D8"/>
    <w:rsid w:val="00497797"/>
    <w:rsid w:val="004A1140"/>
    <w:rsid w:val="004A38AA"/>
    <w:rsid w:val="004A44AB"/>
    <w:rsid w:val="004B2936"/>
    <w:rsid w:val="004B2C0B"/>
    <w:rsid w:val="004B2D97"/>
    <w:rsid w:val="004B363D"/>
    <w:rsid w:val="004B40F4"/>
    <w:rsid w:val="004B441E"/>
    <w:rsid w:val="004C23BC"/>
    <w:rsid w:val="004C3197"/>
    <w:rsid w:val="004C3BC0"/>
    <w:rsid w:val="004D056E"/>
    <w:rsid w:val="004D374B"/>
    <w:rsid w:val="004D675F"/>
    <w:rsid w:val="004E0AD0"/>
    <w:rsid w:val="004E2055"/>
    <w:rsid w:val="004E4D88"/>
    <w:rsid w:val="004E6BA6"/>
    <w:rsid w:val="004F4E5B"/>
    <w:rsid w:val="00500F2E"/>
    <w:rsid w:val="00503AC8"/>
    <w:rsid w:val="005055C6"/>
    <w:rsid w:val="0050640D"/>
    <w:rsid w:val="00506AA6"/>
    <w:rsid w:val="00510D7E"/>
    <w:rsid w:val="005156C3"/>
    <w:rsid w:val="00520A06"/>
    <w:rsid w:val="00520F85"/>
    <w:rsid w:val="005261DB"/>
    <w:rsid w:val="0053384E"/>
    <w:rsid w:val="005351B7"/>
    <w:rsid w:val="005368F1"/>
    <w:rsid w:val="00542BC4"/>
    <w:rsid w:val="005432C7"/>
    <w:rsid w:val="0054716A"/>
    <w:rsid w:val="0055122A"/>
    <w:rsid w:val="00552EB3"/>
    <w:rsid w:val="005532F4"/>
    <w:rsid w:val="00555D49"/>
    <w:rsid w:val="00561422"/>
    <w:rsid w:val="00561681"/>
    <w:rsid w:val="00562DF7"/>
    <w:rsid w:val="00570F9C"/>
    <w:rsid w:val="00573C15"/>
    <w:rsid w:val="00581BC7"/>
    <w:rsid w:val="00586B69"/>
    <w:rsid w:val="00587D91"/>
    <w:rsid w:val="00591BED"/>
    <w:rsid w:val="00595172"/>
    <w:rsid w:val="0059765E"/>
    <w:rsid w:val="005A39AC"/>
    <w:rsid w:val="005A604E"/>
    <w:rsid w:val="005A66BA"/>
    <w:rsid w:val="005A7550"/>
    <w:rsid w:val="005A7F37"/>
    <w:rsid w:val="005B1DA5"/>
    <w:rsid w:val="005B2A0B"/>
    <w:rsid w:val="005B40F1"/>
    <w:rsid w:val="005B4206"/>
    <w:rsid w:val="005B4B62"/>
    <w:rsid w:val="005B57D4"/>
    <w:rsid w:val="005C7D0A"/>
    <w:rsid w:val="005D13C2"/>
    <w:rsid w:val="005D392F"/>
    <w:rsid w:val="005D52E8"/>
    <w:rsid w:val="005E0EA7"/>
    <w:rsid w:val="005E6094"/>
    <w:rsid w:val="005E6526"/>
    <w:rsid w:val="005F1A5F"/>
    <w:rsid w:val="006006C5"/>
    <w:rsid w:val="006138E9"/>
    <w:rsid w:val="006163E3"/>
    <w:rsid w:val="00621794"/>
    <w:rsid w:val="00621EE5"/>
    <w:rsid w:val="00622D60"/>
    <w:rsid w:val="00630788"/>
    <w:rsid w:val="00630FBF"/>
    <w:rsid w:val="00635FB9"/>
    <w:rsid w:val="006379D5"/>
    <w:rsid w:val="006478E4"/>
    <w:rsid w:val="0065306A"/>
    <w:rsid w:val="006532B5"/>
    <w:rsid w:val="006535EC"/>
    <w:rsid w:val="00653C6F"/>
    <w:rsid w:val="00655053"/>
    <w:rsid w:val="006573FE"/>
    <w:rsid w:val="00661783"/>
    <w:rsid w:val="0066636C"/>
    <w:rsid w:val="00667A45"/>
    <w:rsid w:val="00670FC7"/>
    <w:rsid w:val="006733F3"/>
    <w:rsid w:val="00680369"/>
    <w:rsid w:val="0068433C"/>
    <w:rsid w:val="00684C8D"/>
    <w:rsid w:val="0068511C"/>
    <w:rsid w:val="006902A8"/>
    <w:rsid w:val="006939AA"/>
    <w:rsid w:val="00693A3B"/>
    <w:rsid w:val="006A0168"/>
    <w:rsid w:val="006A02E5"/>
    <w:rsid w:val="006A0D18"/>
    <w:rsid w:val="006A1747"/>
    <w:rsid w:val="006A2480"/>
    <w:rsid w:val="006A2C92"/>
    <w:rsid w:val="006A4DF3"/>
    <w:rsid w:val="006B53BB"/>
    <w:rsid w:val="006B75FF"/>
    <w:rsid w:val="006C29E7"/>
    <w:rsid w:val="006C4060"/>
    <w:rsid w:val="006C4451"/>
    <w:rsid w:val="006C4A0F"/>
    <w:rsid w:val="006D4547"/>
    <w:rsid w:val="006E04A6"/>
    <w:rsid w:val="006E141B"/>
    <w:rsid w:val="006E1768"/>
    <w:rsid w:val="006E395F"/>
    <w:rsid w:val="006F1211"/>
    <w:rsid w:val="006F4FE7"/>
    <w:rsid w:val="006F5F9C"/>
    <w:rsid w:val="006F6F08"/>
    <w:rsid w:val="0070132E"/>
    <w:rsid w:val="0070313C"/>
    <w:rsid w:val="00704BBF"/>
    <w:rsid w:val="00706128"/>
    <w:rsid w:val="00711977"/>
    <w:rsid w:val="00712C77"/>
    <w:rsid w:val="00713035"/>
    <w:rsid w:val="00713239"/>
    <w:rsid w:val="00714650"/>
    <w:rsid w:val="0071589A"/>
    <w:rsid w:val="007174FA"/>
    <w:rsid w:val="00721BAB"/>
    <w:rsid w:val="007245DA"/>
    <w:rsid w:val="00724E13"/>
    <w:rsid w:val="007260DD"/>
    <w:rsid w:val="00732E13"/>
    <w:rsid w:val="0073319F"/>
    <w:rsid w:val="00733922"/>
    <w:rsid w:val="00734BFD"/>
    <w:rsid w:val="00735FBE"/>
    <w:rsid w:val="0074611D"/>
    <w:rsid w:val="007516A7"/>
    <w:rsid w:val="0075277D"/>
    <w:rsid w:val="007537D8"/>
    <w:rsid w:val="00754647"/>
    <w:rsid w:val="00756FC8"/>
    <w:rsid w:val="00760017"/>
    <w:rsid w:val="0076041C"/>
    <w:rsid w:val="0076438D"/>
    <w:rsid w:val="007656BF"/>
    <w:rsid w:val="00765F43"/>
    <w:rsid w:val="00766AAB"/>
    <w:rsid w:val="00770D24"/>
    <w:rsid w:val="00776971"/>
    <w:rsid w:val="0078031A"/>
    <w:rsid w:val="0078058E"/>
    <w:rsid w:val="00781306"/>
    <w:rsid w:val="00783441"/>
    <w:rsid w:val="00793AA3"/>
    <w:rsid w:val="007972EC"/>
    <w:rsid w:val="007A1DB0"/>
    <w:rsid w:val="007A5C01"/>
    <w:rsid w:val="007A6FFE"/>
    <w:rsid w:val="007B0448"/>
    <w:rsid w:val="007C2B1E"/>
    <w:rsid w:val="007C6808"/>
    <w:rsid w:val="007D33DB"/>
    <w:rsid w:val="007D3FB6"/>
    <w:rsid w:val="007E505D"/>
    <w:rsid w:val="007E77BA"/>
    <w:rsid w:val="007F3D93"/>
    <w:rsid w:val="007F3F39"/>
    <w:rsid w:val="007F760D"/>
    <w:rsid w:val="008006A6"/>
    <w:rsid w:val="00800C7E"/>
    <w:rsid w:val="008018F8"/>
    <w:rsid w:val="0081385F"/>
    <w:rsid w:val="00815AF0"/>
    <w:rsid w:val="008170ED"/>
    <w:rsid w:val="00817DA9"/>
    <w:rsid w:val="00824C65"/>
    <w:rsid w:val="00824CB0"/>
    <w:rsid w:val="00830423"/>
    <w:rsid w:val="008308EA"/>
    <w:rsid w:val="00830DEC"/>
    <w:rsid w:val="0083541E"/>
    <w:rsid w:val="00836966"/>
    <w:rsid w:val="00844D2B"/>
    <w:rsid w:val="00845345"/>
    <w:rsid w:val="00846E7C"/>
    <w:rsid w:val="00847CA8"/>
    <w:rsid w:val="0085035E"/>
    <w:rsid w:val="00851676"/>
    <w:rsid w:val="00860AE4"/>
    <w:rsid w:val="00860AFB"/>
    <w:rsid w:val="00861A9B"/>
    <w:rsid w:val="00864A59"/>
    <w:rsid w:val="008704FE"/>
    <w:rsid w:val="00871A5E"/>
    <w:rsid w:val="0087250B"/>
    <w:rsid w:val="00875128"/>
    <w:rsid w:val="00875949"/>
    <w:rsid w:val="0089005F"/>
    <w:rsid w:val="00890C73"/>
    <w:rsid w:val="00892114"/>
    <w:rsid w:val="00893E87"/>
    <w:rsid w:val="008965DB"/>
    <w:rsid w:val="008A092E"/>
    <w:rsid w:val="008A2B07"/>
    <w:rsid w:val="008A43C1"/>
    <w:rsid w:val="008A67E6"/>
    <w:rsid w:val="008A7BF1"/>
    <w:rsid w:val="008B0FB8"/>
    <w:rsid w:val="008B1031"/>
    <w:rsid w:val="008B28EF"/>
    <w:rsid w:val="008B2DD2"/>
    <w:rsid w:val="008C153F"/>
    <w:rsid w:val="008C4BC7"/>
    <w:rsid w:val="008C7584"/>
    <w:rsid w:val="008C76E2"/>
    <w:rsid w:val="008D09AD"/>
    <w:rsid w:val="008D742A"/>
    <w:rsid w:val="008E1748"/>
    <w:rsid w:val="008E20B9"/>
    <w:rsid w:val="008E4214"/>
    <w:rsid w:val="008E53F4"/>
    <w:rsid w:val="008E7032"/>
    <w:rsid w:val="008F3502"/>
    <w:rsid w:val="008F5FAF"/>
    <w:rsid w:val="009000B7"/>
    <w:rsid w:val="009018FF"/>
    <w:rsid w:val="00903E01"/>
    <w:rsid w:val="009044BC"/>
    <w:rsid w:val="00905119"/>
    <w:rsid w:val="00905353"/>
    <w:rsid w:val="0090656E"/>
    <w:rsid w:val="00906C9D"/>
    <w:rsid w:val="00906F7C"/>
    <w:rsid w:val="009108B0"/>
    <w:rsid w:val="0091470D"/>
    <w:rsid w:val="0091550B"/>
    <w:rsid w:val="00917D1B"/>
    <w:rsid w:val="00920DC4"/>
    <w:rsid w:val="009225CA"/>
    <w:rsid w:val="00926703"/>
    <w:rsid w:val="00926BDF"/>
    <w:rsid w:val="00931352"/>
    <w:rsid w:val="00936A26"/>
    <w:rsid w:val="00937293"/>
    <w:rsid w:val="009459D2"/>
    <w:rsid w:val="009469CA"/>
    <w:rsid w:val="0095144E"/>
    <w:rsid w:val="009515EE"/>
    <w:rsid w:val="0095161E"/>
    <w:rsid w:val="0095753E"/>
    <w:rsid w:val="009575A9"/>
    <w:rsid w:val="0095762B"/>
    <w:rsid w:val="00962345"/>
    <w:rsid w:val="00966763"/>
    <w:rsid w:val="00970694"/>
    <w:rsid w:val="0097271F"/>
    <w:rsid w:val="0097290E"/>
    <w:rsid w:val="009737CB"/>
    <w:rsid w:val="009739DF"/>
    <w:rsid w:val="0097414E"/>
    <w:rsid w:val="009814AF"/>
    <w:rsid w:val="009847A2"/>
    <w:rsid w:val="00985659"/>
    <w:rsid w:val="009870AA"/>
    <w:rsid w:val="009952B8"/>
    <w:rsid w:val="009973D9"/>
    <w:rsid w:val="009A18C1"/>
    <w:rsid w:val="009A25E5"/>
    <w:rsid w:val="009A4C44"/>
    <w:rsid w:val="009B2AF8"/>
    <w:rsid w:val="009B40E7"/>
    <w:rsid w:val="009C26FF"/>
    <w:rsid w:val="009C4252"/>
    <w:rsid w:val="009C5F63"/>
    <w:rsid w:val="009C65C0"/>
    <w:rsid w:val="009D7F2E"/>
    <w:rsid w:val="009E5210"/>
    <w:rsid w:val="009E52C3"/>
    <w:rsid w:val="009E5763"/>
    <w:rsid w:val="009E69B8"/>
    <w:rsid w:val="009E6E39"/>
    <w:rsid w:val="009F0918"/>
    <w:rsid w:val="009F0D3D"/>
    <w:rsid w:val="009F10DC"/>
    <w:rsid w:val="009F3F88"/>
    <w:rsid w:val="009F4074"/>
    <w:rsid w:val="009F44E1"/>
    <w:rsid w:val="009F5366"/>
    <w:rsid w:val="00A01FB0"/>
    <w:rsid w:val="00A0469C"/>
    <w:rsid w:val="00A04F37"/>
    <w:rsid w:val="00A075D9"/>
    <w:rsid w:val="00A07CB9"/>
    <w:rsid w:val="00A07FB8"/>
    <w:rsid w:val="00A11018"/>
    <w:rsid w:val="00A11E85"/>
    <w:rsid w:val="00A14EE2"/>
    <w:rsid w:val="00A15B34"/>
    <w:rsid w:val="00A20FA2"/>
    <w:rsid w:val="00A21BAE"/>
    <w:rsid w:val="00A22A8B"/>
    <w:rsid w:val="00A232DB"/>
    <w:rsid w:val="00A25116"/>
    <w:rsid w:val="00A275BF"/>
    <w:rsid w:val="00A305AF"/>
    <w:rsid w:val="00A352BA"/>
    <w:rsid w:val="00A36AF0"/>
    <w:rsid w:val="00A370C0"/>
    <w:rsid w:val="00A40FC9"/>
    <w:rsid w:val="00A468FF"/>
    <w:rsid w:val="00A47575"/>
    <w:rsid w:val="00A515D3"/>
    <w:rsid w:val="00A52E5E"/>
    <w:rsid w:val="00A54D23"/>
    <w:rsid w:val="00A57D14"/>
    <w:rsid w:val="00A61AA8"/>
    <w:rsid w:val="00A66C67"/>
    <w:rsid w:val="00A67C97"/>
    <w:rsid w:val="00A705CD"/>
    <w:rsid w:val="00A7127F"/>
    <w:rsid w:val="00A76273"/>
    <w:rsid w:val="00A8123E"/>
    <w:rsid w:val="00A836EC"/>
    <w:rsid w:val="00A83859"/>
    <w:rsid w:val="00A84ECE"/>
    <w:rsid w:val="00A928BF"/>
    <w:rsid w:val="00A92E8F"/>
    <w:rsid w:val="00A95470"/>
    <w:rsid w:val="00A97B87"/>
    <w:rsid w:val="00AA0E71"/>
    <w:rsid w:val="00AA45F4"/>
    <w:rsid w:val="00AA48A9"/>
    <w:rsid w:val="00AA7137"/>
    <w:rsid w:val="00AB1488"/>
    <w:rsid w:val="00AB1CFC"/>
    <w:rsid w:val="00AB220D"/>
    <w:rsid w:val="00AB7649"/>
    <w:rsid w:val="00AC17DD"/>
    <w:rsid w:val="00AC2621"/>
    <w:rsid w:val="00AC2F40"/>
    <w:rsid w:val="00AC42AE"/>
    <w:rsid w:val="00AC56A9"/>
    <w:rsid w:val="00AC586D"/>
    <w:rsid w:val="00AC77D1"/>
    <w:rsid w:val="00AD14B0"/>
    <w:rsid w:val="00AE11EC"/>
    <w:rsid w:val="00AE3D4D"/>
    <w:rsid w:val="00AF0538"/>
    <w:rsid w:val="00AF6BC3"/>
    <w:rsid w:val="00B00724"/>
    <w:rsid w:val="00B04A9E"/>
    <w:rsid w:val="00B05ED7"/>
    <w:rsid w:val="00B10CDE"/>
    <w:rsid w:val="00B202A3"/>
    <w:rsid w:val="00B22DD3"/>
    <w:rsid w:val="00B250C5"/>
    <w:rsid w:val="00B31C01"/>
    <w:rsid w:val="00B31F2E"/>
    <w:rsid w:val="00B325A1"/>
    <w:rsid w:val="00B335AD"/>
    <w:rsid w:val="00B351CF"/>
    <w:rsid w:val="00B43045"/>
    <w:rsid w:val="00B445FD"/>
    <w:rsid w:val="00B51A2E"/>
    <w:rsid w:val="00B537F9"/>
    <w:rsid w:val="00B61B45"/>
    <w:rsid w:val="00B66277"/>
    <w:rsid w:val="00B678C1"/>
    <w:rsid w:val="00B70A45"/>
    <w:rsid w:val="00B75965"/>
    <w:rsid w:val="00B812EE"/>
    <w:rsid w:val="00B827EC"/>
    <w:rsid w:val="00B86621"/>
    <w:rsid w:val="00B874E1"/>
    <w:rsid w:val="00B94907"/>
    <w:rsid w:val="00B94C41"/>
    <w:rsid w:val="00B96921"/>
    <w:rsid w:val="00BA6173"/>
    <w:rsid w:val="00BA7D4F"/>
    <w:rsid w:val="00BB1434"/>
    <w:rsid w:val="00BB1CF6"/>
    <w:rsid w:val="00BB384A"/>
    <w:rsid w:val="00BB3D29"/>
    <w:rsid w:val="00BC064B"/>
    <w:rsid w:val="00BC0AF4"/>
    <w:rsid w:val="00BC5B23"/>
    <w:rsid w:val="00BC5E72"/>
    <w:rsid w:val="00BC6BB6"/>
    <w:rsid w:val="00BD00AF"/>
    <w:rsid w:val="00BD0C23"/>
    <w:rsid w:val="00BE1401"/>
    <w:rsid w:val="00BE1EA2"/>
    <w:rsid w:val="00BF15A9"/>
    <w:rsid w:val="00BF2A70"/>
    <w:rsid w:val="00BF59C4"/>
    <w:rsid w:val="00C02512"/>
    <w:rsid w:val="00C032B6"/>
    <w:rsid w:val="00C1006B"/>
    <w:rsid w:val="00C11F60"/>
    <w:rsid w:val="00C12308"/>
    <w:rsid w:val="00C1674A"/>
    <w:rsid w:val="00C20AE9"/>
    <w:rsid w:val="00C21954"/>
    <w:rsid w:val="00C249DC"/>
    <w:rsid w:val="00C24CFB"/>
    <w:rsid w:val="00C34C29"/>
    <w:rsid w:val="00C40EE5"/>
    <w:rsid w:val="00C42CE7"/>
    <w:rsid w:val="00C435C7"/>
    <w:rsid w:val="00C446E0"/>
    <w:rsid w:val="00C50A5D"/>
    <w:rsid w:val="00C528B1"/>
    <w:rsid w:val="00C54020"/>
    <w:rsid w:val="00C57A68"/>
    <w:rsid w:val="00C7573C"/>
    <w:rsid w:val="00C779F8"/>
    <w:rsid w:val="00C81CB7"/>
    <w:rsid w:val="00C82AAD"/>
    <w:rsid w:val="00C83BAF"/>
    <w:rsid w:val="00C85293"/>
    <w:rsid w:val="00C860E0"/>
    <w:rsid w:val="00C87725"/>
    <w:rsid w:val="00C9251D"/>
    <w:rsid w:val="00C95A41"/>
    <w:rsid w:val="00CA00D7"/>
    <w:rsid w:val="00CA18AC"/>
    <w:rsid w:val="00CA1E54"/>
    <w:rsid w:val="00CA299C"/>
    <w:rsid w:val="00CA37DD"/>
    <w:rsid w:val="00CA4989"/>
    <w:rsid w:val="00CB03D6"/>
    <w:rsid w:val="00CB4020"/>
    <w:rsid w:val="00CB44D1"/>
    <w:rsid w:val="00CB6503"/>
    <w:rsid w:val="00CC0755"/>
    <w:rsid w:val="00CD2C10"/>
    <w:rsid w:val="00CE283D"/>
    <w:rsid w:val="00CE3EE8"/>
    <w:rsid w:val="00CE471C"/>
    <w:rsid w:val="00CE7438"/>
    <w:rsid w:val="00CE7E19"/>
    <w:rsid w:val="00CE7EA4"/>
    <w:rsid w:val="00CF0A2C"/>
    <w:rsid w:val="00CF2CE6"/>
    <w:rsid w:val="00CF428D"/>
    <w:rsid w:val="00D00F42"/>
    <w:rsid w:val="00D047E9"/>
    <w:rsid w:val="00D06142"/>
    <w:rsid w:val="00D22046"/>
    <w:rsid w:val="00D22AD9"/>
    <w:rsid w:val="00D24A95"/>
    <w:rsid w:val="00D25093"/>
    <w:rsid w:val="00D257BB"/>
    <w:rsid w:val="00D31948"/>
    <w:rsid w:val="00D33240"/>
    <w:rsid w:val="00D35E00"/>
    <w:rsid w:val="00D4333A"/>
    <w:rsid w:val="00D45040"/>
    <w:rsid w:val="00D5273F"/>
    <w:rsid w:val="00D52B74"/>
    <w:rsid w:val="00D5534D"/>
    <w:rsid w:val="00D559F6"/>
    <w:rsid w:val="00D6147F"/>
    <w:rsid w:val="00D639E9"/>
    <w:rsid w:val="00D761B9"/>
    <w:rsid w:val="00D77455"/>
    <w:rsid w:val="00D8736F"/>
    <w:rsid w:val="00D90923"/>
    <w:rsid w:val="00DB01BA"/>
    <w:rsid w:val="00DB2629"/>
    <w:rsid w:val="00DB2BC9"/>
    <w:rsid w:val="00DB39E1"/>
    <w:rsid w:val="00DB57AD"/>
    <w:rsid w:val="00DB5BC7"/>
    <w:rsid w:val="00DC22A6"/>
    <w:rsid w:val="00DC426D"/>
    <w:rsid w:val="00DC4887"/>
    <w:rsid w:val="00DD00E3"/>
    <w:rsid w:val="00DE50EF"/>
    <w:rsid w:val="00DF3285"/>
    <w:rsid w:val="00DF7DB8"/>
    <w:rsid w:val="00E00545"/>
    <w:rsid w:val="00E03722"/>
    <w:rsid w:val="00E05B2C"/>
    <w:rsid w:val="00E06727"/>
    <w:rsid w:val="00E135A8"/>
    <w:rsid w:val="00E16153"/>
    <w:rsid w:val="00E166A4"/>
    <w:rsid w:val="00E1763F"/>
    <w:rsid w:val="00E226A1"/>
    <w:rsid w:val="00E273E7"/>
    <w:rsid w:val="00E31105"/>
    <w:rsid w:val="00E311C7"/>
    <w:rsid w:val="00E34143"/>
    <w:rsid w:val="00E347E0"/>
    <w:rsid w:val="00E35BBB"/>
    <w:rsid w:val="00E3671B"/>
    <w:rsid w:val="00E41702"/>
    <w:rsid w:val="00E4387F"/>
    <w:rsid w:val="00E440A5"/>
    <w:rsid w:val="00E447C2"/>
    <w:rsid w:val="00E45571"/>
    <w:rsid w:val="00E50D83"/>
    <w:rsid w:val="00E54ACE"/>
    <w:rsid w:val="00E55CA0"/>
    <w:rsid w:val="00E57AEE"/>
    <w:rsid w:val="00E648A3"/>
    <w:rsid w:val="00E67F8A"/>
    <w:rsid w:val="00E724C7"/>
    <w:rsid w:val="00E72CB7"/>
    <w:rsid w:val="00E73624"/>
    <w:rsid w:val="00E741EE"/>
    <w:rsid w:val="00E746B2"/>
    <w:rsid w:val="00E8032F"/>
    <w:rsid w:val="00E80E90"/>
    <w:rsid w:val="00E83C34"/>
    <w:rsid w:val="00E8765A"/>
    <w:rsid w:val="00E87DDA"/>
    <w:rsid w:val="00E93CA6"/>
    <w:rsid w:val="00E94F21"/>
    <w:rsid w:val="00E9610C"/>
    <w:rsid w:val="00EA3F86"/>
    <w:rsid w:val="00EA58CD"/>
    <w:rsid w:val="00EA6A39"/>
    <w:rsid w:val="00EA6B7D"/>
    <w:rsid w:val="00EB02D7"/>
    <w:rsid w:val="00EB0393"/>
    <w:rsid w:val="00EB1686"/>
    <w:rsid w:val="00EB1E58"/>
    <w:rsid w:val="00EB40AC"/>
    <w:rsid w:val="00ED2BE6"/>
    <w:rsid w:val="00ED5705"/>
    <w:rsid w:val="00EE3BFC"/>
    <w:rsid w:val="00EE5D53"/>
    <w:rsid w:val="00EE629D"/>
    <w:rsid w:val="00EF033E"/>
    <w:rsid w:val="00EF2875"/>
    <w:rsid w:val="00EF5E38"/>
    <w:rsid w:val="00F022E9"/>
    <w:rsid w:val="00F02B46"/>
    <w:rsid w:val="00F03802"/>
    <w:rsid w:val="00F03A16"/>
    <w:rsid w:val="00F107B4"/>
    <w:rsid w:val="00F13B7D"/>
    <w:rsid w:val="00F13CE5"/>
    <w:rsid w:val="00F14ABD"/>
    <w:rsid w:val="00F15A86"/>
    <w:rsid w:val="00F16939"/>
    <w:rsid w:val="00F22209"/>
    <w:rsid w:val="00F277CA"/>
    <w:rsid w:val="00F335B2"/>
    <w:rsid w:val="00F347A6"/>
    <w:rsid w:val="00F36761"/>
    <w:rsid w:val="00F379E9"/>
    <w:rsid w:val="00F37DC4"/>
    <w:rsid w:val="00F40B7F"/>
    <w:rsid w:val="00F44126"/>
    <w:rsid w:val="00F51519"/>
    <w:rsid w:val="00F525A1"/>
    <w:rsid w:val="00F52E93"/>
    <w:rsid w:val="00F531CE"/>
    <w:rsid w:val="00F5573F"/>
    <w:rsid w:val="00F56C9F"/>
    <w:rsid w:val="00F577A6"/>
    <w:rsid w:val="00F6378A"/>
    <w:rsid w:val="00F64CCA"/>
    <w:rsid w:val="00F70D25"/>
    <w:rsid w:val="00F74B10"/>
    <w:rsid w:val="00F756EB"/>
    <w:rsid w:val="00F7682B"/>
    <w:rsid w:val="00F81DDB"/>
    <w:rsid w:val="00F83959"/>
    <w:rsid w:val="00F94696"/>
    <w:rsid w:val="00F9500D"/>
    <w:rsid w:val="00FA436E"/>
    <w:rsid w:val="00FA5799"/>
    <w:rsid w:val="00FA64C8"/>
    <w:rsid w:val="00FA65DB"/>
    <w:rsid w:val="00FB1C32"/>
    <w:rsid w:val="00FB3054"/>
    <w:rsid w:val="00FB52A2"/>
    <w:rsid w:val="00FB5B61"/>
    <w:rsid w:val="00FC5B33"/>
    <w:rsid w:val="00FC7481"/>
    <w:rsid w:val="00FC7F31"/>
    <w:rsid w:val="00FD109E"/>
    <w:rsid w:val="00FD27BF"/>
    <w:rsid w:val="00FD3D86"/>
    <w:rsid w:val="00FD5DD4"/>
    <w:rsid w:val="00FD7F0B"/>
    <w:rsid w:val="00FE2A84"/>
    <w:rsid w:val="00FE3CF5"/>
    <w:rsid w:val="00FE7C30"/>
    <w:rsid w:val="00FF3B64"/>
    <w:rsid w:val="00FF6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40AE3"/>
  <w15:docId w15:val="{19B4A848-0CD8-4A0F-8C1F-8CC3D934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A57D14"/>
    <w:pPr>
      <w:keepNext/>
      <w:numPr>
        <w:numId w:val="1"/>
      </w:numPr>
      <w:spacing w:before="240" w:after="240" w:line="240" w:lineRule="atLeast"/>
      <w:jc w:val="both"/>
      <w:outlineLvl w:val="0"/>
    </w:pPr>
    <w:rPr>
      <w:rFonts w:ascii="Arial" w:hAnsi="Arial"/>
      <w:b/>
      <w:kern w:val="28"/>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Arial" w:hAnsi="Arial"/>
      <w:sz w:val="28"/>
      <w:szCs w:val="20"/>
    </w:rPr>
  </w:style>
  <w:style w:type="paragraph" w:styleId="Title">
    <w:name w:val="Title"/>
    <w:basedOn w:val="Normal"/>
    <w:link w:val="TitleChar"/>
    <w:qFormat/>
    <w:pPr>
      <w:jc w:val="center"/>
    </w:pPr>
    <w:rPr>
      <w:rFonts w:ascii="Arial" w:hAnsi="Arial"/>
      <w:b/>
      <w:sz w:val="28"/>
    </w:rPr>
  </w:style>
  <w:style w:type="paragraph" w:styleId="Header">
    <w:name w:val="header"/>
    <w:basedOn w:val="Normal"/>
    <w:link w:val="HeaderChar"/>
    <w:uiPriority w:val="99"/>
    <w:unhideWhenUsed/>
    <w:rsid w:val="00240DB0"/>
    <w:pPr>
      <w:tabs>
        <w:tab w:val="center" w:pos="4513"/>
        <w:tab w:val="right" w:pos="9026"/>
      </w:tabs>
    </w:pPr>
  </w:style>
  <w:style w:type="character" w:customStyle="1" w:styleId="HeaderChar">
    <w:name w:val="Header Char"/>
    <w:link w:val="Header"/>
    <w:uiPriority w:val="99"/>
    <w:rsid w:val="00240DB0"/>
    <w:rPr>
      <w:sz w:val="24"/>
      <w:szCs w:val="24"/>
      <w:lang w:eastAsia="en-US"/>
    </w:rPr>
  </w:style>
  <w:style w:type="paragraph" w:styleId="Footer">
    <w:name w:val="footer"/>
    <w:basedOn w:val="Normal"/>
    <w:link w:val="FooterChar"/>
    <w:uiPriority w:val="99"/>
    <w:unhideWhenUsed/>
    <w:rsid w:val="00240DB0"/>
    <w:pPr>
      <w:tabs>
        <w:tab w:val="center" w:pos="4513"/>
        <w:tab w:val="right" w:pos="9026"/>
      </w:tabs>
    </w:pPr>
  </w:style>
  <w:style w:type="character" w:customStyle="1" w:styleId="FooterChar">
    <w:name w:val="Footer Char"/>
    <w:link w:val="Footer"/>
    <w:uiPriority w:val="99"/>
    <w:rsid w:val="00240DB0"/>
    <w:rPr>
      <w:sz w:val="24"/>
      <w:szCs w:val="24"/>
      <w:lang w:eastAsia="en-US"/>
    </w:rPr>
  </w:style>
  <w:style w:type="character" w:customStyle="1" w:styleId="TitleChar">
    <w:name w:val="Title Char"/>
    <w:link w:val="Title"/>
    <w:rsid w:val="00893E87"/>
    <w:rPr>
      <w:rFonts w:ascii="Arial" w:hAnsi="Arial"/>
      <w:b/>
      <w:sz w:val="28"/>
      <w:szCs w:val="24"/>
      <w:lang w:eastAsia="en-US"/>
    </w:rPr>
  </w:style>
  <w:style w:type="character" w:styleId="Hyperlink">
    <w:name w:val="Hyperlink"/>
    <w:uiPriority w:val="99"/>
    <w:unhideWhenUsed/>
    <w:rsid w:val="00893E87"/>
    <w:rPr>
      <w:color w:val="0000FF"/>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171DAB"/>
    <w:pPr>
      <w:ind w:left="720"/>
    </w:pPr>
  </w:style>
  <w:style w:type="character" w:customStyle="1" w:styleId="Heading1Char">
    <w:name w:val="Heading 1 Char"/>
    <w:link w:val="Heading1"/>
    <w:rsid w:val="00A57D14"/>
    <w:rPr>
      <w:rFonts w:ascii="Arial" w:hAnsi="Arial"/>
      <w:b/>
      <w:kern w:val="28"/>
      <w:sz w:val="32"/>
      <w:lang w:eastAsia="en-US"/>
    </w:rPr>
  </w:style>
  <w:style w:type="character" w:customStyle="1" w:styleId="hlbl">
    <w:name w:val="hlbl"/>
    <w:rsid w:val="006C4060"/>
  </w:style>
  <w:style w:type="paragraph" w:styleId="BalloonText">
    <w:name w:val="Balloon Text"/>
    <w:basedOn w:val="Normal"/>
    <w:link w:val="BalloonTextChar"/>
    <w:uiPriority w:val="99"/>
    <w:semiHidden/>
    <w:unhideWhenUsed/>
    <w:rsid w:val="002506FB"/>
    <w:rPr>
      <w:rFonts w:ascii="Tahoma" w:hAnsi="Tahoma" w:cs="Tahoma"/>
      <w:sz w:val="16"/>
      <w:szCs w:val="16"/>
    </w:rPr>
  </w:style>
  <w:style w:type="character" w:customStyle="1" w:styleId="BalloonTextChar">
    <w:name w:val="Balloon Text Char"/>
    <w:link w:val="BalloonText"/>
    <w:uiPriority w:val="99"/>
    <w:semiHidden/>
    <w:rsid w:val="002506FB"/>
    <w:rPr>
      <w:rFonts w:ascii="Tahoma" w:hAnsi="Tahoma" w:cs="Tahoma"/>
      <w:sz w:val="16"/>
      <w:szCs w:val="16"/>
      <w:lang w:eastAsia="en-US"/>
    </w:rPr>
  </w:style>
  <w:style w:type="character" w:styleId="CommentReference">
    <w:name w:val="annotation reference"/>
    <w:uiPriority w:val="99"/>
    <w:semiHidden/>
    <w:unhideWhenUsed/>
    <w:rsid w:val="005261DB"/>
    <w:rPr>
      <w:sz w:val="16"/>
      <w:szCs w:val="16"/>
    </w:rPr>
  </w:style>
  <w:style w:type="paragraph" w:styleId="CommentText">
    <w:name w:val="annotation text"/>
    <w:basedOn w:val="Normal"/>
    <w:link w:val="CommentTextChar"/>
    <w:uiPriority w:val="99"/>
    <w:unhideWhenUsed/>
    <w:rsid w:val="005261DB"/>
    <w:rPr>
      <w:sz w:val="20"/>
      <w:szCs w:val="20"/>
    </w:rPr>
  </w:style>
  <w:style w:type="character" w:customStyle="1" w:styleId="CommentTextChar">
    <w:name w:val="Comment Text Char"/>
    <w:link w:val="CommentText"/>
    <w:uiPriority w:val="99"/>
    <w:rsid w:val="005261DB"/>
    <w:rPr>
      <w:lang w:eastAsia="en-US"/>
    </w:rPr>
  </w:style>
  <w:style w:type="paragraph" w:styleId="CommentSubject">
    <w:name w:val="annotation subject"/>
    <w:basedOn w:val="CommentText"/>
    <w:next w:val="CommentText"/>
    <w:link w:val="CommentSubjectChar"/>
    <w:uiPriority w:val="99"/>
    <w:semiHidden/>
    <w:unhideWhenUsed/>
    <w:rsid w:val="005261DB"/>
    <w:rPr>
      <w:b/>
      <w:bCs/>
    </w:rPr>
  </w:style>
  <w:style w:type="character" w:customStyle="1" w:styleId="CommentSubjectChar">
    <w:name w:val="Comment Subject Char"/>
    <w:link w:val="CommentSubject"/>
    <w:uiPriority w:val="99"/>
    <w:semiHidden/>
    <w:rsid w:val="005261DB"/>
    <w:rPr>
      <w:b/>
      <w:bCs/>
      <w:lang w:eastAsia="en-US"/>
    </w:rPr>
  </w:style>
  <w:style w:type="character" w:styleId="FollowedHyperlink">
    <w:name w:val="FollowedHyperlink"/>
    <w:basedOn w:val="DefaultParagraphFont"/>
    <w:uiPriority w:val="99"/>
    <w:semiHidden/>
    <w:unhideWhenUsed/>
    <w:rsid w:val="00A92E8F"/>
    <w:rPr>
      <w:color w:val="800080" w:themeColor="followedHyperlink"/>
      <w:u w:val="single"/>
    </w:rPr>
  </w:style>
  <w:style w:type="table" w:styleId="TableGrid">
    <w:name w:val="Table Grid"/>
    <w:basedOn w:val="TableNormal"/>
    <w:rsid w:val="00586B69"/>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86B69"/>
    <w:rPr>
      <w:i/>
      <w:iCs/>
    </w:rPr>
  </w:style>
  <w:style w:type="paragraph" w:customStyle="1" w:styleId="Default">
    <w:name w:val="Default"/>
    <w:rsid w:val="00985659"/>
    <w:pPr>
      <w:autoSpaceDE w:val="0"/>
      <w:autoSpaceDN w:val="0"/>
      <w:adjustRightInd w:val="0"/>
    </w:pPr>
    <w:rPr>
      <w:rFonts w:eastAsiaTheme="minorHAnsi"/>
      <w:color w:val="000000"/>
      <w:sz w:val="24"/>
      <w:szCs w:val="24"/>
      <w:lang w:eastAsia="en-US"/>
    </w:rPr>
  </w:style>
  <w:style w:type="character" w:styleId="SubtleEmphasis">
    <w:name w:val="Subtle Emphasis"/>
    <w:basedOn w:val="DefaultParagraphFont"/>
    <w:uiPriority w:val="19"/>
    <w:qFormat/>
    <w:rsid w:val="004B2936"/>
    <w:rPr>
      <w:i/>
      <w:iCs/>
      <w:color w:val="808080" w:themeColor="text1" w:themeTint="7F"/>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locked/>
    <w:rsid w:val="009E5763"/>
    <w:rPr>
      <w:sz w:val="24"/>
      <w:szCs w:val="24"/>
      <w:lang w:eastAsia="en-US"/>
    </w:rPr>
  </w:style>
  <w:style w:type="paragraph" w:styleId="TOCHeading">
    <w:name w:val="TOC Heading"/>
    <w:basedOn w:val="Heading1"/>
    <w:next w:val="Normal"/>
    <w:uiPriority w:val="39"/>
    <w:unhideWhenUsed/>
    <w:qFormat/>
    <w:rsid w:val="00AB1CFC"/>
    <w:pPr>
      <w:keepLines/>
      <w:numPr>
        <w:numId w:val="0"/>
      </w:numPr>
      <w:spacing w:after="0" w:line="259" w:lineRule="auto"/>
      <w:jc w:val="left"/>
      <w:outlineLvl w:val="9"/>
    </w:pPr>
    <w:rPr>
      <w:rFonts w:asciiTheme="majorHAnsi" w:eastAsiaTheme="majorEastAsia" w:hAnsiTheme="majorHAnsi" w:cstheme="majorBidi"/>
      <w:b w:val="0"/>
      <w:color w:val="365F91" w:themeColor="accent1" w:themeShade="BF"/>
      <w:kern w:val="0"/>
      <w:szCs w:val="32"/>
      <w:lang w:val="en-US"/>
    </w:rPr>
  </w:style>
  <w:style w:type="paragraph" w:styleId="TOC1">
    <w:name w:val="toc 1"/>
    <w:basedOn w:val="Normal"/>
    <w:next w:val="Normal"/>
    <w:autoRedefine/>
    <w:uiPriority w:val="39"/>
    <w:unhideWhenUsed/>
    <w:rsid w:val="00AB1CFC"/>
    <w:pPr>
      <w:tabs>
        <w:tab w:val="left" w:pos="440"/>
        <w:tab w:val="right" w:leader="dot" w:pos="8296"/>
      </w:tabs>
      <w:spacing w:after="100"/>
      <w:ind w:left="426" w:hanging="426"/>
    </w:pPr>
  </w:style>
  <w:style w:type="character" w:customStyle="1" w:styleId="lrzxr">
    <w:name w:val="lrzxr"/>
    <w:basedOn w:val="DefaultParagraphFont"/>
    <w:rsid w:val="004E4D88"/>
  </w:style>
  <w:style w:type="character" w:styleId="UnresolvedMention">
    <w:name w:val="Unresolved Mention"/>
    <w:basedOn w:val="DefaultParagraphFont"/>
    <w:uiPriority w:val="99"/>
    <w:semiHidden/>
    <w:unhideWhenUsed/>
    <w:rsid w:val="004E4D88"/>
    <w:rPr>
      <w:color w:val="605E5C"/>
      <w:shd w:val="clear" w:color="auto" w:fill="E1DFDD"/>
    </w:rPr>
  </w:style>
  <w:style w:type="paragraph" w:styleId="Revision">
    <w:name w:val="Revision"/>
    <w:hidden/>
    <w:uiPriority w:val="99"/>
    <w:semiHidden/>
    <w:rsid w:val="00B827EC"/>
    <w:rPr>
      <w:sz w:val="24"/>
      <w:szCs w:val="24"/>
      <w:lang w:eastAsia="en-US"/>
    </w:rPr>
  </w:style>
  <w:style w:type="paragraph" w:customStyle="1" w:styleId="04ABodyText">
    <w:name w:val="04A Body Text"/>
    <w:basedOn w:val="Normal"/>
    <w:rsid w:val="00DC4887"/>
    <w:pPr>
      <w:numPr>
        <w:numId w:val="16"/>
      </w:numPr>
      <w:spacing w:before="240" w:after="240" w:line="288" w:lineRule="auto"/>
    </w:pPr>
    <w:rPr>
      <w:rFonts w:ascii="Segoe UI Light" w:eastAsiaTheme="minorHAnsi" w:hAnsi="Segoe UI Light" w:cs="Segoe UI Light"/>
      <w:color w:val="000000"/>
      <w:sz w:val="20"/>
      <w:szCs w:val="20"/>
      <w:lang w:eastAsia="en-GB"/>
    </w:rPr>
  </w:style>
  <w:style w:type="paragraph" w:customStyle="1" w:styleId="05ABullets1stlevel">
    <w:name w:val="05A Bullets (1st level)"/>
    <w:basedOn w:val="Normal"/>
    <w:rsid w:val="00DC4887"/>
    <w:pPr>
      <w:numPr>
        <w:ilvl w:val="1"/>
        <w:numId w:val="16"/>
      </w:numPr>
      <w:spacing w:before="240" w:after="240" w:line="288" w:lineRule="auto"/>
    </w:pPr>
    <w:rPr>
      <w:rFonts w:ascii="Segoe UI Light" w:eastAsiaTheme="minorHAnsi" w:hAnsi="Segoe UI Light" w:cs="Segoe UI Light"/>
      <w:color w:val="000000"/>
      <w:sz w:val="20"/>
      <w:szCs w:val="20"/>
      <w:lang w:eastAsia="en-GB"/>
    </w:rPr>
  </w:style>
  <w:style w:type="paragraph" w:customStyle="1" w:styleId="05BBullets2ndlevel">
    <w:name w:val="05B Bullets (2nd level)"/>
    <w:basedOn w:val="Normal"/>
    <w:rsid w:val="00DC4887"/>
    <w:pPr>
      <w:numPr>
        <w:ilvl w:val="2"/>
        <w:numId w:val="16"/>
      </w:numPr>
      <w:spacing w:before="240" w:after="240" w:line="288" w:lineRule="auto"/>
    </w:pPr>
    <w:rPr>
      <w:rFonts w:ascii="Segoe UI Light" w:eastAsiaTheme="minorHAnsi" w:hAnsi="Segoe UI Light" w:cs="Segoe UI Light"/>
      <w:color w:val="000000"/>
      <w:sz w:val="20"/>
      <w:szCs w:val="20"/>
      <w:lang w:eastAsia="en-GB"/>
    </w:rPr>
  </w:style>
  <w:style w:type="numbering" w:customStyle="1" w:styleId="JayeshNavinShahEasterEgg">
    <w:name w:val="JayeshNavinShahEasterEgg"/>
    <w:uiPriority w:val="99"/>
    <w:rsid w:val="00DC488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941">
      <w:bodyDiv w:val="1"/>
      <w:marLeft w:val="0"/>
      <w:marRight w:val="0"/>
      <w:marTop w:val="0"/>
      <w:marBottom w:val="0"/>
      <w:divBdr>
        <w:top w:val="none" w:sz="0" w:space="0" w:color="auto"/>
        <w:left w:val="none" w:sz="0" w:space="0" w:color="auto"/>
        <w:bottom w:val="none" w:sz="0" w:space="0" w:color="auto"/>
        <w:right w:val="none" w:sz="0" w:space="0" w:color="auto"/>
      </w:divBdr>
    </w:div>
    <w:div w:id="97528157">
      <w:bodyDiv w:val="1"/>
      <w:marLeft w:val="0"/>
      <w:marRight w:val="0"/>
      <w:marTop w:val="0"/>
      <w:marBottom w:val="0"/>
      <w:divBdr>
        <w:top w:val="none" w:sz="0" w:space="0" w:color="auto"/>
        <w:left w:val="none" w:sz="0" w:space="0" w:color="auto"/>
        <w:bottom w:val="none" w:sz="0" w:space="0" w:color="auto"/>
        <w:right w:val="none" w:sz="0" w:space="0" w:color="auto"/>
      </w:divBdr>
    </w:div>
    <w:div w:id="213742360">
      <w:bodyDiv w:val="1"/>
      <w:marLeft w:val="0"/>
      <w:marRight w:val="0"/>
      <w:marTop w:val="0"/>
      <w:marBottom w:val="0"/>
      <w:divBdr>
        <w:top w:val="none" w:sz="0" w:space="0" w:color="auto"/>
        <w:left w:val="none" w:sz="0" w:space="0" w:color="auto"/>
        <w:bottom w:val="none" w:sz="0" w:space="0" w:color="auto"/>
        <w:right w:val="none" w:sz="0" w:space="0" w:color="auto"/>
      </w:divBdr>
    </w:div>
    <w:div w:id="247082417">
      <w:bodyDiv w:val="1"/>
      <w:marLeft w:val="0"/>
      <w:marRight w:val="0"/>
      <w:marTop w:val="0"/>
      <w:marBottom w:val="0"/>
      <w:divBdr>
        <w:top w:val="none" w:sz="0" w:space="0" w:color="auto"/>
        <w:left w:val="none" w:sz="0" w:space="0" w:color="auto"/>
        <w:bottom w:val="none" w:sz="0" w:space="0" w:color="auto"/>
        <w:right w:val="none" w:sz="0" w:space="0" w:color="auto"/>
      </w:divBdr>
    </w:div>
    <w:div w:id="357507394">
      <w:bodyDiv w:val="1"/>
      <w:marLeft w:val="0"/>
      <w:marRight w:val="0"/>
      <w:marTop w:val="0"/>
      <w:marBottom w:val="0"/>
      <w:divBdr>
        <w:top w:val="none" w:sz="0" w:space="0" w:color="auto"/>
        <w:left w:val="none" w:sz="0" w:space="0" w:color="auto"/>
        <w:bottom w:val="none" w:sz="0" w:space="0" w:color="auto"/>
        <w:right w:val="none" w:sz="0" w:space="0" w:color="auto"/>
      </w:divBdr>
    </w:div>
    <w:div w:id="370375108">
      <w:bodyDiv w:val="1"/>
      <w:marLeft w:val="0"/>
      <w:marRight w:val="0"/>
      <w:marTop w:val="0"/>
      <w:marBottom w:val="0"/>
      <w:divBdr>
        <w:top w:val="none" w:sz="0" w:space="0" w:color="auto"/>
        <w:left w:val="none" w:sz="0" w:space="0" w:color="auto"/>
        <w:bottom w:val="none" w:sz="0" w:space="0" w:color="auto"/>
        <w:right w:val="none" w:sz="0" w:space="0" w:color="auto"/>
      </w:divBdr>
    </w:div>
    <w:div w:id="395862848">
      <w:bodyDiv w:val="1"/>
      <w:marLeft w:val="0"/>
      <w:marRight w:val="0"/>
      <w:marTop w:val="0"/>
      <w:marBottom w:val="0"/>
      <w:divBdr>
        <w:top w:val="none" w:sz="0" w:space="0" w:color="auto"/>
        <w:left w:val="none" w:sz="0" w:space="0" w:color="auto"/>
        <w:bottom w:val="none" w:sz="0" w:space="0" w:color="auto"/>
        <w:right w:val="none" w:sz="0" w:space="0" w:color="auto"/>
      </w:divBdr>
    </w:div>
    <w:div w:id="474370280">
      <w:bodyDiv w:val="1"/>
      <w:marLeft w:val="0"/>
      <w:marRight w:val="0"/>
      <w:marTop w:val="0"/>
      <w:marBottom w:val="0"/>
      <w:divBdr>
        <w:top w:val="none" w:sz="0" w:space="0" w:color="auto"/>
        <w:left w:val="none" w:sz="0" w:space="0" w:color="auto"/>
        <w:bottom w:val="none" w:sz="0" w:space="0" w:color="auto"/>
        <w:right w:val="none" w:sz="0" w:space="0" w:color="auto"/>
      </w:divBdr>
    </w:div>
    <w:div w:id="527373836">
      <w:bodyDiv w:val="1"/>
      <w:marLeft w:val="0"/>
      <w:marRight w:val="0"/>
      <w:marTop w:val="0"/>
      <w:marBottom w:val="0"/>
      <w:divBdr>
        <w:top w:val="none" w:sz="0" w:space="0" w:color="auto"/>
        <w:left w:val="none" w:sz="0" w:space="0" w:color="auto"/>
        <w:bottom w:val="none" w:sz="0" w:space="0" w:color="auto"/>
        <w:right w:val="none" w:sz="0" w:space="0" w:color="auto"/>
      </w:divBdr>
    </w:div>
    <w:div w:id="532691639">
      <w:bodyDiv w:val="1"/>
      <w:marLeft w:val="0"/>
      <w:marRight w:val="0"/>
      <w:marTop w:val="0"/>
      <w:marBottom w:val="0"/>
      <w:divBdr>
        <w:top w:val="none" w:sz="0" w:space="0" w:color="auto"/>
        <w:left w:val="none" w:sz="0" w:space="0" w:color="auto"/>
        <w:bottom w:val="none" w:sz="0" w:space="0" w:color="auto"/>
        <w:right w:val="none" w:sz="0" w:space="0" w:color="auto"/>
      </w:divBdr>
    </w:div>
    <w:div w:id="579600884">
      <w:bodyDiv w:val="1"/>
      <w:marLeft w:val="0"/>
      <w:marRight w:val="0"/>
      <w:marTop w:val="0"/>
      <w:marBottom w:val="0"/>
      <w:divBdr>
        <w:top w:val="none" w:sz="0" w:space="0" w:color="auto"/>
        <w:left w:val="none" w:sz="0" w:space="0" w:color="auto"/>
        <w:bottom w:val="none" w:sz="0" w:space="0" w:color="auto"/>
        <w:right w:val="none" w:sz="0" w:space="0" w:color="auto"/>
      </w:divBdr>
    </w:div>
    <w:div w:id="747532492">
      <w:bodyDiv w:val="1"/>
      <w:marLeft w:val="0"/>
      <w:marRight w:val="0"/>
      <w:marTop w:val="0"/>
      <w:marBottom w:val="0"/>
      <w:divBdr>
        <w:top w:val="none" w:sz="0" w:space="0" w:color="auto"/>
        <w:left w:val="none" w:sz="0" w:space="0" w:color="auto"/>
        <w:bottom w:val="none" w:sz="0" w:space="0" w:color="auto"/>
        <w:right w:val="none" w:sz="0" w:space="0" w:color="auto"/>
      </w:divBdr>
    </w:div>
    <w:div w:id="770583850">
      <w:bodyDiv w:val="1"/>
      <w:marLeft w:val="0"/>
      <w:marRight w:val="0"/>
      <w:marTop w:val="0"/>
      <w:marBottom w:val="0"/>
      <w:divBdr>
        <w:top w:val="none" w:sz="0" w:space="0" w:color="auto"/>
        <w:left w:val="none" w:sz="0" w:space="0" w:color="auto"/>
        <w:bottom w:val="none" w:sz="0" w:space="0" w:color="auto"/>
        <w:right w:val="none" w:sz="0" w:space="0" w:color="auto"/>
      </w:divBdr>
    </w:div>
    <w:div w:id="891577105">
      <w:bodyDiv w:val="1"/>
      <w:marLeft w:val="0"/>
      <w:marRight w:val="0"/>
      <w:marTop w:val="0"/>
      <w:marBottom w:val="0"/>
      <w:divBdr>
        <w:top w:val="none" w:sz="0" w:space="0" w:color="auto"/>
        <w:left w:val="none" w:sz="0" w:space="0" w:color="auto"/>
        <w:bottom w:val="none" w:sz="0" w:space="0" w:color="auto"/>
        <w:right w:val="none" w:sz="0" w:space="0" w:color="auto"/>
      </w:divBdr>
    </w:div>
    <w:div w:id="927890099">
      <w:bodyDiv w:val="1"/>
      <w:marLeft w:val="0"/>
      <w:marRight w:val="0"/>
      <w:marTop w:val="0"/>
      <w:marBottom w:val="0"/>
      <w:divBdr>
        <w:top w:val="none" w:sz="0" w:space="0" w:color="auto"/>
        <w:left w:val="none" w:sz="0" w:space="0" w:color="auto"/>
        <w:bottom w:val="none" w:sz="0" w:space="0" w:color="auto"/>
        <w:right w:val="none" w:sz="0" w:space="0" w:color="auto"/>
      </w:divBdr>
    </w:div>
    <w:div w:id="956108002">
      <w:bodyDiv w:val="1"/>
      <w:marLeft w:val="0"/>
      <w:marRight w:val="0"/>
      <w:marTop w:val="0"/>
      <w:marBottom w:val="0"/>
      <w:divBdr>
        <w:top w:val="none" w:sz="0" w:space="0" w:color="auto"/>
        <w:left w:val="none" w:sz="0" w:space="0" w:color="auto"/>
        <w:bottom w:val="none" w:sz="0" w:space="0" w:color="auto"/>
        <w:right w:val="none" w:sz="0" w:space="0" w:color="auto"/>
      </w:divBdr>
    </w:div>
    <w:div w:id="983195696">
      <w:bodyDiv w:val="1"/>
      <w:marLeft w:val="0"/>
      <w:marRight w:val="0"/>
      <w:marTop w:val="0"/>
      <w:marBottom w:val="0"/>
      <w:divBdr>
        <w:top w:val="none" w:sz="0" w:space="0" w:color="auto"/>
        <w:left w:val="none" w:sz="0" w:space="0" w:color="auto"/>
        <w:bottom w:val="none" w:sz="0" w:space="0" w:color="auto"/>
        <w:right w:val="none" w:sz="0" w:space="0" w:color="auto"/>
      </w:divBdr>
    </w:div>
    <w:div w:id="1129084658">
      <w:bodyDiv w:val="1"/>
      <w:marLeft w:val="0"/>
      <w:marRight w:val="0"/>
      <w:marTop w:val="0"/>
      <w:marBottom w:val="0"/>
      <w:divBdr>
        <w:top w:val="none" w:sz="0" w:space="0" w:color="auto"/>
        <w:left w:val="none" w:sz="0" w:space="0" w:color="auto"/>
        <w:bottom w:val="none" w:sz="0" w:space="0" w:color="auto"/>
        <w:right w:val="none" w:sz="0" w:space="0" w:color="auto"/>
      </w:divBdr>
    </w:div>
    <w:div w:id="1180464970">
      <w:bodyDiv w:val="1"/>
      <w:marLeft w:val="0"/>
      <w:marRight w:val="0"/>
      <w:marTop w:val="0"/>
      <w:marBottom w:val="0"/>
      <w:divBdr>
        <w:top w:val="none" w:sz="0" w:space="0" w:color="auto"/>
        <w:left w:val="none" w:sz="0" w:space="0" w:color="auto"/>
        <w:bottom w:val="none" w:sz="0" w:space="0" w:color="auto"/>
        <w:right w:val="none" w:sz="0" w:space="0" w:color="auto"/>
      </w:divBdr>
    </w:div>
    <w:div w:id="1205755143">
      <w:bodyDiv w:val="1"/>
      <w:marLeft w:val="0"/>
      <w:marRight w:val="0"/>
      <w:marTop w:val="0"/>
      <w:marBottom w:val="0"/>
      <w:divBdr>
        <w:top w:val="none" w:sz="0" w:space="0" w:color="auto"/>
        <w:left w:val="none" w:sz="0" w:space="0" w:color="auto"/>
        <w:bottom w:val="none" w:sz="0" w:space="0" w:color="auto"/>
        <w:right w:val="none" w:sz="0" w:space="0" w:color="auto"/>
      </w:divBdr>
    </w:div>
    <w:div w:id="1211189156">
      <w:bodyDiv w:val="1"/>
      <w:marLeft w:val="0"/>
      <w:marRight w:val="0"/>
      <w:marTop w:val="0"/>
      <w:marBottom w:val="0"/>
      <w:divBdr>
        <w:top w:val="none" w:sz="0" w:space="0" w:color="auto"/>
        <w:left w:val="none" w:sz="0" w:space="0" w:color="auto"/>
        <w:bottom w:val="none" w:sz="0" w:space="0" w:color="auto"/>
        <w:right w:val="none" w:sz="0" w:space="0" w:color="auto"/>
      </w:divBdr>
    </w:div>
    <w:div w:id="1256741880">
      <w:bodyDiv w:val="1"/>
      <w:marLeft w:val="0"/>
      <w:marRight w:val="0"/>
      <w:marTop w:val="0"/>
      <w:marBottom w:val="0"/>
      <w:divBdr>
        <w:top w:val="none" w:sz="0" w:space="0" w:color="auto"/>
        <w:left w:val="none" w:sz="0" w:space="0" w:color="auto"/>
        <w:bottom w:val="none" w:sz="0" w:space="0" w:color="auto"/>
        <w:right w:val="none" w:sz="0" w:space="0" w:color="auto"/>
      </w:divBdr>
    </w:div>
    <w:div w:id="1273782947">
      <w:bodyDiv w:val="1"/>
      <w:marLeft w:val="0"/>
      <w:marRight w:val="0"/>
      <w:marTop w:val="0"/>
      <w:marBottom w:val="0"/>
      <w:divBdr>
        <w:top w:val="none" w:sz="0" w:space="0" w:color="auto"/>
        <w:left w:val="none" w:sz="0" w:space="0" w:color="auto"/>
        <w:bottom w:val="none" w:sz="0" w:space="0" w:color="auto"/>
        <w:right w:val="none" w:sz="0" w:space="0" w:color="auto"/>
      </w:divBdr>
    </w:div>
    <w:div w:id="1335567718">
      <w:bodyDiv w:val="1"/>
      <w:marLeft w:val="0"/>
      <w:marRight w:val="0"/>
      <w:marTop w:val="0"/>
      <w:marBottom w:val="0"/>
      <w:divBdr>
        <w:top w:val="none" w:sz="0" w:space="0" w:color="auto"/>
        <w:left w:val="none" w:sz="0" w:space="0" w:color="auto"/>
        <w:bottom w:val="none" w:sz="0" w:space="0" w:color="auto"/>
        <w:right w:val="none" w:sz="0" w:space="0" w:color="auto"/>
      </w:divBdr>
    </w:div>
    <w:div w:id="1395855247">
      <w:bodyDiv w:val="1"/>
      <w:marLeft w:val="0"/>
      <w:marRight w:val="0"/>
      <w:marTop w:val="0"/>
      <w:marBottom w:val="0"/>
      <w:divBdr>
        <w:top w:val="none" w:sz="0" w:space="0" w:color="auto"/>
        <w:left w:val="none" w:sz="0" w:space="0" w:color="auto"/>
        <w:bottom w:val="none" w:sz="0" w:space="0" w:color="auto"/>
        <w:right w:val="none" w:sz="0" w:space="0" w:color="auto"/>
      </w:divBdr>
    </w:div>
    <w:div w:id="1513497881">
      <w:bodyDiv w:val="1"/>
      <w:marLeft w:val="0"/>
      <w:marRight w:val="0"/>
      <w:marTop w:val="0"/>
      <w:marBottom w:val="0"/>
      <w:divBdr>
        <w:top w:val="none" w:sz="0" w:space="0" w:color="auto"/>
        <w:left w:val="none" w:sz="0" w:space="0" w:color="auto"/>
        <w:bottom w:val="none" w:sz="0" w:space="0" w:color="auto"/>
        <w:right w:val="none" w:sz="0" w:space="0" w:color="auto"/>
      </w:divBdr>
    </w:div>
    <w:div w:id="1616207156">
      <w:bodyDiv w:val="1"/>
      <w:marLeft w:val="0"/>
      <w:marRight w:val="0"/>
      <w:marTop w:val="0"/>
      <w:marBottom w:val="0"/>
      <w:divBdr>
        <w:top w:val="none" w:sz="0" w:space="0" w:color="auto"/>
        <w:left w:val="none" w:sz="0" w:space="0" w:color="auto"/>
        <w:bottom w:val="none" w:sz="0" w:space="0" w:color="auto"/>
        <w:right w:val="none" w:sz="0" w:space="0" w:color="auto"/>
      </w:divBdr>
    </w:div>
    <w:div w:id="1626346290">
      <w:bodyDiv w:val="1"/>
      <w:marLeft w:val="0"/>
      <w:marRight w:val="0"/>
      <w:marTop w:val="0"/>
      <w:marBottom w:val="0"/>
      <w:divBdr>
        <w:top w:val="none" w:sz="0" w:space="0" w:color="auto"/>
        <w:left w:val="none" w:sz="0" w:space="0" w:color="auto"/>
        <w:bottom w:val="none" w:sz="0" w:space="0" w:color="auto"/>
        <w:right w:val="none" w:sz="0" w:space="0" w:color="auto"/>
      </w:divBdr>
    </w:div>
    <w:div w:id="1747797762">
      <w:bodyDiv w:val="1"/>
      <w:marLeft w:val="0"/>
      <w:marRight w:val="0"/>
      <w:marTop w:val="0"/>
      <w:marBottom w:val="0"/>
      <w:divBdr>
        <w:top w:val="none" w:sz="0" w:space="0" w:color="auto"/>
        <w:left w:val="none" w:sz="0" w:space="0" w:color="auto"/>
        <w:bottom w:val="none" w:sz="0" w:space="0" w:color="auto"/>
        <w:right w:val="none" w:sz="0" w:space="0" w:color="auto"/>
      </w:divBdr>
    </w:div>
    <w:div w:id="1770198194">
      <w:bodyDiv w:val="1"/>
      <w:marLeft w:val="0"/>
      <w:marRight w:val="0"/>
      <w:marTop w:val="0"/>
      <w:marBottom w:val="0"/>
      <w:divBdr>
        <w:top w:val="none" w:sz="0" w:space="0" w:color="auto"/>
        <w:left w:val="none" w:sz="0" w:space="0" w:color="auto"/>
        <w:bottom w:val="none" w:sz="0" w:space="0" w:color="auto"/>
        <w:right w:val="none" w:sz="0" w:space="0" w:color="auto"/>
      </w:divBdr>
    </w:div>
    <w:div w:id="1904214374">
      <w:bodyDiv w:val="1"/>
      <w:marLeft w:val="0"/>
      <w:marRight w:val="0"/>
      <w:marTop w:val="0"/>
      <w:marBottom w:val="0"/>
      <w:divBdr>
        <w:top w:val="none" w:sz="0" w:space="0" w:color="auto"/>
        <w:left w:val="none" w:sz="0" w:space="0" w:color="auto"/>
        <w:bottom w:val="none" w:sz="0" w:space="0" w:color="auto"/>
        <w:right w:val="none" w:sz="0" w:space="0" w:color="auto"/>
      </w:divBdr>
    </w:div>
    <w:div w:id="1973435739">
      <w:bodyDiv w:val="1"/>
      <w:marLeft w:val="0"/>
      <w:marRight w:val="0"/>
      <w:marTop w:val="0"/>
      <w:marBottom w:val="0"/>
      <w:divBdr>
        <w:top w:val="none" w:sz="0" w:space="0" w:color="auto"/>
        <w:left w:val="none" w:sz="0" w:space="0" w:color="auto"/>
        <w:bottom w:val="none" w:sz="0" w:space="0" w:color="auto"/>
        <w:right w:val="none" w:sz="0" w:space="0" w:color="auto"/>
      </w:divBdr>
    </w:div>
    <w:div w:id="19859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gif@01CC93D3.35031A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4B77-463F-43E5-B5B2-1779A312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DISABILITY ACTION PLAN – TEMPLATE</vt:lpstr>
    </vt:vector>
  </TitlesOfParts>
  <Company>Central Services Agency</Company>
  <LinksUpToDate>false</LinksUpToDate>
  <CharactersWithSpaces>18443</CharactersWithSpaces>
  <SharedDoc>false</SharedDoc>
  <HLinks>
    <vt:vector size="12" baseType="variant">
      <vt:variant>
        <vt:i4>5374039</vt:i4>
      </vt:variant>
      <vt:variant>
        <vt:i4>3</vt:i4>
      </vt:variant>
      <vt:variant>
        <vt:i4>0</vt:i4>
      </vt:variant>
      <vt:variant>
        <vt:i4>5</vt:i4>
      </vt:variant>
      <vt:variant>
        <vt:lpwstr>http://www.hscbusiness.hscni.net/</vt:lpwstr>
      </vt:variant>
      <vt:variant>
        <vt:lpwstr/>
      </vt:variant>
      <vt:variant>
        <vt:i4>5374039</vt:i4>
      </vt:variant>
      <vt:variant>
        <vt:i4>0</vt:i4>
      </vt:variant>
      <vt:variant>
        <vt:i4>0</vt:i4>
      </vt:variant>
      <vt:variant>
        <vt:i4>5</vt:i4>
      </vt:variant>
      <vt:variant>
        <vt:lpwstr>http://www.hscbusiness.hscni.net/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ACTION PLAN – TEMPLATE</dc:title>
  <dc:creator>calwells</dc:creator>
  <cp:lastModifiedBy>Karen Braithwaite</cp:lastModifiedBy>
  <cp:revision>2</cp:revision>
  <cp:lastPrinted>2023-01-26T16:07:00Z</cp:lastPrinted>
  <dcterms:created xsi:type="dcterms:W3CDTF">2024-07-11T15:43:00Z</dcterms:created>
  <dcterms:modified xsi:type="dcterms:W3CDTF">2024-07-11T15:43:00Z</dcterms:modified>
</cp:coreProperties>
</file>